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B09" w:rsidRDefault="00881DD0">
      <w:r>
        <w:t>One of the responsibilities of the Finance and Institutional Planning Committee</w:t>
      </w:r>
      <w:r w:rsidR="00A31B09">
        <w:t xml:space="preserve"> (FIPC)</w:t>
      </w:r>
      <w:r>
        <w:t xml:space="preserve"> is to ensure that University Senate constituents are kept informed on issues related to institutional priorities, and allocation and </w:t>
      </w:r>
      <w:r w:rsidR="00A31B09">
        <w:t>utilization</w:t>
      </w:r>
      <w:r>
        <w:t xml:space="preserve"> of university’s fiscal, human and physical resources.</w:t>
      </w:r>
      <w:r w:rsidR="00A31B09">
        <w:t xml:space="preserve"> </w:t>
      </w:r>
      <w:r w:rsidR="00A458FF">
        <w:t>The Portrait of 2045 along with the strategic and capital outlay plans were created to define and implement Michigan Tech’s vision of its future.</w:t>
      </w:r>
    </w:p>
    <w:p w:rsidR="00A31B09" w:rsidRDefault="00A31B09"/>
    <w:p w:rsidR="00A9204E" w:rsidRDefault="00881DD0">
      <w:r>
        <w:t>To that end,</w:t>
      </w:r>
      <w:r w:rsidR="00D156F9">
        <w:t xml:space="preserve"> </w:t>
      </w:r>
      <w:r w:rsidR="00A31B09">
        <w:t>t</w:t>
      </w:r>
      <w:r w:rsidR="00D156F9">
        <w:t>he F</w:t>
      </w:r>
      <w:r w:rsidR="00A31B09">
        <w:t>IPC</w:t>
      </w:r>
      <w:r w:rsidR="00D156F9">
        <w:t xml:space="preserve"> is looking for comment</w:t>
      </w:r>
      <w:r w:rsidR="00DE0093">
        <w:t>s</w:t>
      </w:r>
      <w:r w:rsidR="00D156F9">
        <w:t xml:space="preserve"> from Senate constituents regarding</w:t>
      </w:r>
      <w:r w:rsidR="00D06ECE">
        <w:t xml:space="preserve"> the</w:t>
      </w:r>
      <w:r w:rsidR="00B26E17">
        <w:t xml:space="preserve"> current and</w:t>
      </w:r>
      <w:r w:rsidR="00D156F9">
        <w:t xml:space="preserve"> projected enrollment increases</w:t>
      </w:r>
      <w:r w:rsidR="00271207">
        <w:t xml:space="preserve"> as</w:t>
      </w:r>
      <w:r w:rsidR="00D156F9">
        <w:t xml:space="preserve"> </w:t>
      </w:r>
      <w:r w:rsidR="00A31B09">
        <w:t>outlined in the Portrait</w:t>
      </w:r>
      <w:r w:rsidR="00D156F9">
        <w:t xml:space="preserve">. </w:t>
      </w:r>
      <w:r w:rsidR="00D06ECE">
        <w:t xml:space="preserve"> Based on your feedback, the FIPC will invite university leaders to speak to the Senate about future enrollment planning.  Please distribute our request to your constituents and send your comments to any FIPC member</w:t>
      </w:r>
      <w:r w:rsidR="00616134">
        <w:t xml:space="preserve"> </w:t>
      </w:r>
      <w:r w:rsidR="00616134" w:rsidRPr="00616134">
        <w:rPr>
          <w:b/>
        </w:rPr>
        <w:t>by December 15, 2017</w:t>
      </w:r>
      <w:r w:rsidR="00616134">
        <w:t>.</w:t>
      </w:r>
    </w:p>
    <w:p w:rsidR="00D06ECE" w:rsidRDefault="00D06ECE"/>
    <w:p w:rsidR="00D06ECE" w:rsidRDefault="00985BAF">
      <w:r>
        <w:t>FIPC Committee</w:t>
      </w:r>
    </w:p>
    <w:p w:rsidR="000A1784" w:rsidRDefault="000A1784" w:rsidP="000A1784">
      <w:pPr>
        <w:ind w:left="720"/>
      </w:pPr>
      <w:r>
        <w:t xml:space="preserve">Nancy Barr, MEEM – </w:t>
      </w:r>
      <w:hyperlink r:id="rId8" w:history="1">
        <w:r w:rsidRPr="00A52192">
          <w:rPr>
            <w:rStyle w:val="Hyperlink"/>
          </w:rPr>
          <w:t>nbbarr@mtu.edu</w:t>
        </w:r>
      </w:hyperlink>
    </w:p>
    <w:p w:rsidR="00985BAF" w:rsidRDefault="00985BAF" w:rsidP="00985BAF">
      <w:pPr>
        <w:ind w:left="720"/>
      </w:pPr>
      <w:r>
        <w:t xml:space="preserve">Brent Burns, IIE – </w:t>
      </w:r>
      <w:hyperlink r:id="rId9" w:history="1">
        <w:r w:rsidRPr="00A52192">
          <w:rPr>
            <w:rStyle w:val="Hyperlink"/>
          </w:rPr>
          <w:t>bburns@mtu.edu</w:t>
        </w:r>
      </w:hyperlink>
    </w:p>
    <w:p w:rsidR="00985BAF" w:rsidRDefault="00985BAF" w:rsidP="00985BAF">
      <w:pPr>
        <w:ind w:left="720"/>
      </w:pPr>
      <w:r>
        <w:t xml:space="preserve">Robert Hutchinson – SBE – </w:t>
      </w:r>
      <w:hyperlink r:id="rId10" w:history="1">
        <w:r w:rsidRPr="00A52192">
          <w:rPr>
            <w:rStyle w:val="Hyperlink"/>
          </w:rPr>
          <w:t>rhutchin@mtu.edu</w:t>
        </w:r>
      </w:hyperlink>
      <w:bookmarkStart w:id="0" w:name="_GoBack"/>
      <w:bookmarkEnd w:id="0"/>
    </w:p>
    <w:p w:rsidR="00985BAF" w:rsidRDefault="00985BAF" w:rsidP="00985BAF">
      <w:pPr>
        <w:ind w:left="720"/>
        <w:rPr>
          <w:rStyle w:val="Hyperlink"/>
        </w:rPr>
      </w:pPr>
      <w:r>
        <w:t xml:space="preserve">Steve Patchin, Career Services – </w:t>
      </w:r>
      <w:hyperlink r:id="rId11" w:history="1">
        <w:r w:rsidRPr="00A52192">
          <w:rPr>
            <w:rStyle w:val="Hyperlink"/>
          </w:rPr>
          <w:t>shpatchi@mtu.edu</w:t>
        </w:r>
      </w:hyperlink>
    </w:p>
    <w:p w:rsidR="00616134" w:rsidRDefault="00616134" w:rsidP="00985BAF">
      <w:pPr>
        <w:ind w:left="720"/>
      </w:pPr>
      <w:r w:rsidRPr="00616134">
        <w:rPr>
          <w:rStyle w:val="Hyperlink"/>
          <w:color w:val="auto"/>
          <w:u w:val="none"/>
        </w:rPr>
        <w:t xml:space="preserve">James </w:t>
      </w:r>
      <w:proofErr w:type="spellStart"/>
      <w:r w:rsidRPr="00616134">
        <w:rPr>
          <w:rStyle w:val="Hyperlink"/>
          <w:color w:val="auto"/>
          <w:u w:val="none"/>
        </w:rPr>
        <w:t>Schmierer</w:t>
      </w:r>
      <w:proofErr w:type="spellEnd"/>
      <w:r w:rsidRPr="00616134">
        <w:rPr>
          <w:rStyle w:val="Hyperlink"/>
          <w:color w:val="auto"/>
          <w:u w:val="none"/>
        </w:rPr>
        <w:t>, SFRES –</w:t>
      </w:r>
      <w:r w:rsidRPr="00616134">
        <w:rPr>
          <w:rStyle w:val="Hyperlink"/>
          <w:color w:val="auto"/>
        </w:rPr>
        <w:t xml:space="preserve"> </w:t>
      </w:r>
      <w:hyperlink r:id="rId12" w:history="1">
        <w:r w:rsidRPr="00984698">
          <w:rPr>
            <w:rStyle w:val="Hyperlink"/>
          </w:rPr>
          <w:t>jmschmie@mtu.edu</w:t>
        </w:r>
      </w:hyperlink>
      <w:r>
        <w:rPr>
          <w:rStyle w:val="Hyperlink"/>
        </w:rPr>
        <w:t xml:space="preserve"> </w:t>
      </w:r>
    </w:p>
    <w:p w:rsidR="000A1784" w:rsidRDefault="000A1784" w:rsidP="000A1784">
      <w:pPr>
        <w:ind w:left="720"/>
      </w:pPr>
      <w:r>
        <w:t xml:space="preserve">Karen Siekas, FSO – </w:t>
      </w:r>
      <w:hyperlink r:id="rId13" w:history="1">
        <w:r w:rsidRPr="00A52192">
          <w:rPr>
            <w:rStyle w:val="Hyperlink"/>
          </w:rPr>
          <w:t>kssiekas@mtu.edu</w:t>
        </w:r>
      </w:hyperlink>
    </w:p>
    <w:p w:rsidR="00985BAF" w:rsidRDefault="00985BAF" w:rsidP="00985BAF">
      <w:pPr>
        <w:ind w:left="720"/>
      </w:pPr>
      <w:r>
        <w:t xml:space="preserve">Zhanping You, CEE – </w:t>
      </w:r>
      <w:hyperlink r:id="rId14" w:history="1">
        <w:r w:rsidR="00C923FF" w:rsidRPr="00A52192">
          <w:rPr>
            <w:rStyle w:val="Hyperlink"/>
          </w:rPr>
          <w:t>zyou@mtu.edu</w:t>
        </w:r>
      </w:hyperlink>
    </w:p>
    <w:p w:rsidR="00C923FF" w:rsidRDefault="00C923FF" w:rsidP="00985BAF">
      <w:pPr>
        <w:ind w:left="720"/>
      </w:pPr>
    </w:p>
    <w:p w:rsidR="00881DD0" w:rsidRDefault="00881DD0" w:rsidP="00881DD0">
      <w:r>
        <w:t>Links to Portrait 2045 and other planning information</w:t>
      </w:r>
    </w:p>
    <w:p w:rsidR="00881DD0" w:rsidRDefault="00881DD0" w:rsidP="00881DD0"/>
    <w:p w:rsidR="00881DD0" w:rsidRDefault="00881DD0" w:rsidP="00881DD0">
      <w:r>
        <w:t xml:space="preserve">Portrait of 2045 - </w:t>
      </w:r>
      <w:hyperlink r:id="rId15" w:history="1">
        <w:r w:rsidRPr="003F2590">
          <w:rPr>
            <w:rStyle w:val="Hyperlink"/>
          </w:rPr>
          <w:t>https://www.mtu.edu/stratplan/portrait/</w:t>
        </w:r>
      </w:hyperlink>
    </w:p>
    <w:p w:rsidR="00881DD0" w:rsidRDefault="00881DD0" w:rsidP="00881DD0">
      <w:r>
        <w:t xml:space="preserve">Strategic Plan – </w:t>
      </w:r>
      <w:hyperlink r:id="rId16" w:history="1">
        <w:r w:rsidRPr="003F2590">
          <w:rPr>
            <w:rStyle w:val="Hyperlink"/>
          </w:rPr>
          <w:t>https://www.banweb.mtu.edu/pls/owa/strategic_plan.p_display</w:t>
        </w:r>
      </w:hyperlink>
    </w:p>
    <w:p w:rsidR="00881DD0" w:rsidRDefault="00881DD0" w:rsidP="00881DD0">
      <w:r>
        <w:t xml:space="preserve">Five-Year Capital Outlay Plan – Fiscal Year 2018 - </w:t>
      </w:r>
      <w:hyperlink r:id="rId17" w:history="1">
        <w:r w:rsidRPr="003F2590">
          <w:rPr>
            <w:rStyle w:val="Hyperlink"/>
          </w:rPr>
          <w:t>http://www.mtu.edu/facilities/pdfs/2018-capital-outlay.pdf</w:t>
        </w:r>
      </w:hyperlink>
    </w:p>
    <w:p w:rsidR="00881DD0" w:rsidRDefault="00881DD0" w:rsidP="00881DD0"/>
    <w:p w:rsidR="00881DD0" w:rsidRDefault="00881DD0" w:rsidP="00881DD0"/>
    <w:p w:rsidR="00881DD0" w:rsidRDefault="00881DD0" w:rsidP="00881DD0"/>
    <w:sectPr w:rsidR="00881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F9"/>
    <w:rsid w:val="000A1784"/>
    <w:rsid w:val="00271207"/>
    <w:rsid w:val="005F3F7C"/>
    <w:rsid w:val="00616134"/>
    <w:rsid w:val="00645252"/>
    <w:rsid w:val="006D3D74"/>
    <w:rsid w:val="00881DD0"/>
    <w:rsid w:val="00985BAF"/>
    <w:rsid w:val="00A31B09"/>
    <w:rsid w:val="00A458FF"/>
    <w:rsid w:val="00A9204E"/>
    <w:rsid w:val="00B26E17"/>
    <w:rsid w:val="00C923FF"/>
    <w:rsid w:val="00D06ECE"/>
    <w:rsid w:val="00D156F9"/>
    <w:rsid w:val="00DE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1EC0E"/>
  <w15:chartTrackingRefBased/>
  <w15:docId w15:val="{185F0A9F-0641-4900-9738-3C37B11C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barr@mtu.edu" TargetMode="External"/><Relationship Id="rId13" Type="http://schemas.openxmlformats.org/officeDocument/2006/relationships/hyperlink" Target="mailto:kssiekas@mtu.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mschmie@mtu.edu" TargetMode="External"/><Relationship Id="rId17" Type="http://schemas.openxmlformats.org/officeDocument/2006/relationships/hyperlink" Target="http://www.mtu.edu/facilities/pdfs/2018-capital-outlay.pdf" TargetMode="External"/><Relationship Id="rId2" Type="http://schemas.openxmlformats.org/officeDocument/2006/relationships/customXml" Target="../customXml/item2.xml"/><Relationship Id="rId16" Type="http://schemas.openxmlformats.org/officeDocument/2006/relationships/hyperlink" Target="https://www.banweb.mtu.edu/pls/owa/strategic_plan.p_displa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patchi@mtu.edu" TargetMode="External"/><Relationship Id="rId5" Type="http://schemas.openxmlformats.org/officeDocument/2006/relationships/styles" Target="styles.xml"/><Relationship Id="rId15" Type="http://schemas.openxmlformats.org/officeDocument/2006/relationships/hyperlink" Target="https://www.mtu.edu/stratplan/portrait/" TargetMode="External"/><Relationship Id="rId10" Type="http://schemas.openxmlformats.org/officeDocument/2006/relationships/hyperlink" Target="mailto:rhutchin@mtu.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bburns@mtu.edu" TargetMode="External"/><Relationship Id="rId14" Type="http://schemas.openxmlformats.org/officeDocument/2006/relationships/hyperlink" Target="mailto:zyou@m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purl.org/dc/terms/"/>
    <ds:schemaRef ds:uri="http://schemas.openxmlformats.org/package/2006/metadata/core-properties"/>
    <ds:schemaRef ds:uri="4873beb7-5857-4685-be1f-d57550cc96c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Kssiekas</dc:creator>
  <cp:keywords/>
  <dc:description/>
  <cp:lastModifiedBy>Carol Makkonen</cp:lastModifiedBy>
  <cp:revision>6</cp:revision>
  <cp:lastPrinted>2017-11-16T16:48:00Z</cp:lastPrinted>
  <dcterms:created xsi:type="dcterms:W3CDTF">2017-11-16T13:01:00Z</dcterms:created>
  <dcterms:modified xsi:type="dcterms:W3CDTF">2017-12-01T18:42:00Z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