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EBC3" w14:textId="77777777" w:rsidR="003A7AF9" w:rsidRDefault="003A7AF9">
      <w:pPr>
        <w:pStyle w:val="BodyText"/>
        <w:spacing w:before="10"/>
        <w:rPr>
          <w:sz w:val="27"/>
        </w:rPr>
        <w:sectPr w:rsidR="003A7AF9" w:rsidSect="009B3F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37" w:bottom="1195" w:left="778" w:header="1872" w:footer="1022" w:gutter="0"/>
          <w:pgNumType w:start="2"/>
          <w:cols w:space="720"/>
          <w:docGrid w:linePitch="299"/>
        </w:sectPr>
      </w:pPr>
    </w:p>
    <w:p w14:paraId="3DC03D22" w14:textId="77777777" w:rsidR="009E532D" w:rsidRPr="00012394" w:rsidRDefault="00654B7E">
      <w:pPr>
        <w:pStyle w:val="Heading1"/>
        <w:spacing w:before="93" w:line="244" w:lineRule="auto"/>
        <w:ind w:left="3195" w:right="2933" w:firstLine="3"/>
        <w:jc w:val="center"/>
      </w:pPr>
      <w:r w:rsidRPr="00012394">
        <w:t>King•Chávez•Parks (KCP) Initiative Future</w:t>
      </w:r>
      <w:r w:rsidRPr="00012394">
        <w:rPr>
          <w:spacing w:val="-9"/>
        </w:rPr>
        <w:t xml:space="preserve"> </w:t>
      </w:r>
      <w:r w:rsidRPr="00012394">
        <w:t>Faculty</w:t>
      </w:r>
      <w:r w:rsidRPr="00012394">
        <w:rPr>
          <w:spacing w:val="-11"/>
        </w:rPr>
        <w:t xml:space="preserve"> </w:t>
      </w:r>
      <w:r w:rsidRPr="00012394">
        <w:t>Fellowship</w:t>
      </w:r>
      <w:r w:rsidRPr="00012394">
        <w:rPr>
          <w:spacing w:val="-10"/>
        </w:rPr>
        <w:t xml:space="preserve"> </w:t>
      </w:r>
      <w:r w:rsidRPr="00012394">
        <w:t>(FFF)</w:t>
      </w:r>
      <w:r w:rsidRPr="00012394">
        <w:rPr>
          <w:spacing w:val="-10"/>
        </w:rPr>
        <w:t xml:space="preserve"> </w:t>
      </w:r>
      <w:r w:rsidRPr="00012394">
        <w:t>Program Service Credit Guidelines</w:t>
      </w:r>
    </w:p>
    <w:p w14:paraId="3DC03D23" w14:textId="77777777" w:rsidR="009E532D" w:rsidRPr="00012394" w:rsidRDefault="009E532D">
      <w:pPr>
        <w:pStyle w:val="BodyText"/>
        <w:rPr>
          <w:b/>
        </w:rPr>
      </w:pPr>
    </w:p>
    <w:p w14:paraId="6BE7F2CB" w14:textId="77777777" w:rsidR="002D186D" w:rsidRPr="002F4C51" w:rsidRDefault="002D186D" w:rsidP="001C6580">
      <w:pPr>
        <w:shd w:val="clear" w:color="auto" w:fill="FFFFFF"/>
        <w:ind w:firstLine="634"/>
        <w:textAlignment w:val="baseline"/>
        <w:rPr>
          <w:rFonts w:eastAsiaTheme="minorHAnsi"/>
          <w:b/>
          <w:bCs/>
          <w:color w:val="161818"/>
          <w:spacing w:val="5"/>
          <w:u w:val="single"/>
        </w:rPr>
      </w:pPr>
      <w:r w:rsidRPr="002F4C51">
        <w:rPr>
          <w:b/>
          <w:bCs/>
          <w:color w:val="161818"/>
          <w:spacing w:val="5"/>
          <w:u w:val="single"/>
          <w:bdr w:val="none" w:sz="0" w:space="0" w:color="auto" w:frame="1"/>
        </w:rPr>
        <w:t>Overview</w:t>
      </w:r>
    </w:p>
    <w:p w14:paraId="3C5A4EFB" w14:textId="1DA923C4" w:rsidR="002D186D" w:rsidRDefault="002D186D" w:rsidP="00012394">
      <w:pPr>
        <w:shd w:val="clear" w:color="auto" w:fill="FFFFFF"/>
        <w:ind w:left="634"/>
        <w:textAlignment w:val="baseline"/>
        <w:rPr>
          <w:color w:val="353535"/>
        </w:rPr>
      </w:pPr>
      <w:r w:rsidRPr="00012394">
        <w:rPr>
          <w:color w:val="353535"/>
        </w:rPr>
        <w:t>The King-Chávez-Parks (KCP) Initiative's Future Faculty Fellowship (FFF) Program provides State of Michigan funding to Michigan's 15 public universities to increase the pool of academically or economically-disadvantaged candidates pursuing faculty teaching careers in postsecondary education.</w:t>
      </w:r>
    </w:p>
    <w:p w14:paraId="4CD32954" w14:textId="77777777" w:rsidR="001C6580" w:rsidRPr="00012394" w:rsidRDefault="001C6580" w:rsidP="00012394">
      <w:pPr>
        <w:shd w:val="clear" w:color="auto" w:fill="FFFFFF"/>
        <w:ind w:left="634"/>
        <w:textAlignment w:val="baseline"/>
        <w:rPr>
          <w:color w:val="353535"/>
        </w:rPr>
      </w:pPr>
    </w:p>
    <w:p w14:paraId="3DC03D26" w14:textId="77777777" w:rsidR="009E532D" w:rsidRPr="00012394" w:rsidRDefault="00654B7E" w:rsidP="001C6580">
      <w:pPr>
        <w:pStyle w:val="BodyText"/>
        <w:ind w:left="619"/>
      </w:pPr>
      <w:r w:rsidRPr="00012394">
        <w:t>Future</w:t>
      </w:r>
      <w:r w:rsidRPr="00012394">
        <w:rPr>
          <w:spacing w:val="-5"/>
        </w:rPr>
        <w:t xml:space="preserve"> </w:t>
      </w:r>
      <w:r w:rsidRPr="00012394">
        <w:t>Faculty</w:t>
      </w:r>
      <w:r w:rsidRPr="00012394">
        <w:rPr>
          <w:spacing w:val="-4"/>
        </w:rPr>
        <w:t xml:space="preserve"> </w:t>
      </w:r>
      <w:r w:rsidRPr="00012394">
        <w:t>Fellowship</w:t>
      </w:r>
      <w:r w:rsidRPr="00012394">
        <w:rPr>
          <w:spacing w:val="-4"/>
        </w:rPr>
        <w:t xml:space="preserve"> </w:t>
      </w:r>
      <w:r w:rsidRPr="00012394">
        <w:t>service</w:t>
      </w:r>
      <w:r w:rsidRPr="00012394">
        <w:rPr>
          <w:spacing w:val="-3"/>
        </w:rPr>
        <w:t xml:space="preserve"> </w:t>
      </w:r>
      <w:r w:rsidRPr="00012394">
        <w:t>credit</w:t>
      </w:r>
      <w:r w:rsidRPr="00012394">
        <w:rPr>
          <w:spacing w:val="-2"/>
        </w:rPr>
        <w:t xml:space="preserve"> </w:t>
      </w:r>
      <w:r w:rsidRPr="00012394">
        <w:t>types</w:t>
      </w:r>
      <w:r w:rsidRPr="00012394">
        <w:rPr>
          <w:spacing w:val="-3"/>
        </w:rPr>
        <w:t xml:space="preserve"> </w:t>
      </w:r>
      <w:r w:rsidRPr="00012394">
        <w:t>are</w:t>
      </w:r>
      <w:r w:rsidRPr="00012394">
        <w:rPr>
          <w:spacing w:val="-3"/>
        </w:rPr>
        <w:t xml:space="preserve"> </w:t>
      </w:r>
      <w:r w:rsidRPr="00012394">
        <w:t>listed</w:t>
      </w:r>
      <w:r w:rsidRPr="00012394">
        <w:rPr>
          <w:spacing w:val="-5"/>
        </w:rPr>
        <w:t xml:space="preserve"> </w:t>
      </w:r>
      <w:r w:rsidRPr="00012394">
        <w:t>and</w:t>
      </w:r>
      <w:r w:rsidRPr="00012394">
        <w:rPr>
          <w:spacing w:val="-4"/>
        </w:rPr>
        <w:t xml:space="preserve"> </w:t>
      </w:r>
      <w:r w:rsidRPr="00012394">
        <w:t>defined</w:t>
      </w:r>
      <w:r w:rsidRPr="00012394">
        <w:rPr>
          <w:spacing w:val="-2"/>
        </w:rPr>
        <w:t xml:space="preserve"> below:</w:t>
      </w:r>
    </w:p>
    <w:p w14:paraId="3DC03D27" w14:textId="77777777" w:rsidR="009E532D" w:rsidRPr="00012394" w:rsidRDefault="009E532D">
      <w:pPr>
        <w:pStyle w:val="BodyText"/>
        <w:spacing w:before="10"/>
      </w:pPr>
    </w:p>
    <w:p w14:paraId="3DC03D28" w14:textId="77777777" w:rsidR="009E532D" w:rsidRPr="00012394" w:rsidRDefault="00654B7E">
      <w:pPr>
        <w:pStyle w:val="ListParagraph"/>
        <w:numPr>
          <w:ilvl w:val="0"/>
          <w:numId w:val="5"/>
        </w:numPr>
        <w:tabs>
          <w:tab w:val="left" w:pos="2062"/>
        </w:tabs>
        <w:spacing w:before="0"/>
      </w:pPr>
      <w:r w:rsidRPr="00012394">
        <w:t>Teaching</w:t>
      </w:r>
      <w:r w:rsidRPr="00012394">
        <w:rPr>
          <w:spacing w:val="-8"/>
        </w:rPr>
        <w:t xml:space="preserve"> </w:t>
      </w:r>
      <w:r w:rsidRPr="00012394">
        <w:t>at</w:t>
      </w:r>
      <w:r w:rsidRPr="00012394">
        <w:rPr>
          <w:spacing w:val="-4"/>
        </w:rPr>
        <w:t xml:space="preserve"> </w:t>
      </w:r>
      <w:r w:rsidRPr="00012394">
        <w:t>the</w:t>
      </w:r>
      <w:r w:rsidRPr="00012394">
        <w:rPr>
          <w:spacing w:val="-8"/>
        </w:rPr>
        <w:t xml:space="preserve"> </w:t>
      </w:r>
      <w:r w:rsidRPr="00012394">
        <w:t>postsecondary</w:t>
      </w:r>
      <w:r w:rsidRPr="00012394">
        <w:rPr>
          <w:spacing w:val="-5"/>
        </w:rPr>
        <w:t xml:space="preserve"> </w:t>
      </w:r>
      <w:r w:rsidRPr="00012394">
        <w:t>level,</w:t>
      </w:r>
      <w:r w:rsidRPr="00012394">
        <w:rPr>
          <w:spacing w:val="-3"/>
        </w:rPr>
        <w:t xml:space="preserve"> </w:t>
      </w:r>
      <w:r w:rsidRPr="00012394">
        <w:rPr>
          <w:spacing w:val="-5"/>
        </w:rPr>
        <w:t>or</w:t>
      </w:r>
    </w:p>
    <w:p w14:paraId="3DC03D29" w14:textId="77777777" w:rsidR="009E532D" w:rsidRPr="00012394" w:rsidRDefault="00654B7E">
      <w:pPr>
        <w:pStyle w:val="ListParagraph"/>
        <w:numPr>
          <w:ilvl w:val="0"/>
          <w:numId w:val="5"/>
        </w:numPr>
        <w:tabs>
          <w:tab w:val="left" w:pos="2062"/>
        </w:tabs>
        <w:spacing w:before="14"/>
      </w:pPr>
      <w:r w:rsidRPr="00012394">
        <w:t>Working</w:t>
      </w:r>
      <w:r w:rsidRPr="00012394">
        <w:rPr>
          <w:spacing w:val="-8"/>
        </w:rPr>
        <w:t xml:space="preserve"> </w:t>
      </w:r>
      <w:r w:rsidRPr="00012394">
        <w:t>in</w:t>
      </w:r>
      <w:r w:rsidRPr="00012394">
        <w:rPr>
          <w:spacing w:val="-8"/>
        </w:rPr>
        <w:t xml:space="preserve"> </w:t>
      </w:r>
      <w:r w:rsidRPr="00012394">
        <w:t>a</w:t>
      </w:r>
      <w:r w:rsidRPr="00012394">
        <w:rPr>
          <w:spacing w:val="-5"/>
        </w:rPr>
        <w:t xml:space="preserve"> </w:t>
      </w:r>
      <w:r w:rsidRPr="00012394">
        <w:t>postsecondary</w:t>
      </w:r>
      <w:r w:rsidRPr="00012394">
        <w:rPr>
          <w:spacing w:val="-4"/>
        </w:rPr>
        <w:t xml:space="preserve"> </w:t>
      </w:r>
      <w:r w:rsidRPr="00012394">
        <w:t>administrative</w:t>
      </w:r>
      <w:r w:rsidRPr="00012394">
        <w:rPr>
          <w:spacing w:val="-4"/>
        </w:rPr>
        <w:t xml:space="preserve"> </w:t>
      </w:r>
      <w:r w:rsidRPr="00012394">
        <w:t>role,</w:t>
      </w:r>
      <w:r w:rsidRPr="00012394">
        <w:rPr>
          <w:spacing w:val="-3"/>
        </w:rPr>
        <w:t xml:space="preserve"> </w:t>
      </w:r>
      <w:r w:rsidRPr="00012394">
        <w:rPr>
          <w:spacing w:val="-7"/>
        </w:rPr>
        <w:t>or</w:t>
      </w:r>
    </w:p>
    <w:p w14:paraId="3DC03D2A" w14:textId="77777777" w:rsidR="009E532D" w:rsidRPr="00012394" w:rsidRDefault="00654B7E">
      <w:pPr>
        <w:pStyle w:val="ListParagraph"/>
        <w:numPr>
          <w:ilvl w:val="0"/>
          <w:numId w:val="5"/>
        </w:numPr>
        <w:tabs>
          <w:tab w:val="left" w:pos="2050"/>
        </w:tabs>
        <w:spacing w:before="14"/>
        <w:ind w:left="2049" w:hanging="283"/>
      </w:pPr>
      <w:r w:rsidRPr="00012394">
        <w:t>Serving</w:t>
      </w:r>
      <w:r w:rsidRPr="00012394">
        <w:rPr>
          <w:spacing w:val="-7"/>
        </w:rPr>
        <w:t xml:space="preserve"> </w:t>
      </w:r>
      <w:r w:rsidRPr="00012394">
        <w:t>in</w:t>
      </w:r>
      <w:r w:rsidRPr="00012394">
        <w:rPr>
          <w:spacing w:val="-6"/>
        </w:rPr>
        <w:t xml:space="preserve"> </w:t>
      </w:r>
      <w:r w:rsidRPr="00012394">
        <w:t>a</w:t>
      </w:r>
      <w:r w:rsidRPr="00012394">
        <w:rPr>
          <w:spacing w:val="-6"/>
        </w:rPr>
        <w:t xml:space="preserve"> </w:t>
      </w:r>
      <w:r w:rsidRPr="00012394">
        <w:t>pre-approved</w:t>
      </w:r>
      <w:r w:rsidRPr="00012394">
        <w:rPr>
          <w:spacing w:val="-5"/>
        </w:rPr>
        <w:t xml:space="preserve"> </w:t>
      </w:r>
      <w:r w:rsidRPr="00012394">
        <w:t>non-traditional</w:t>
      </w:r>
      <w:r w:rsidRPr="00012394">
        <w:rPr>
          <w:spacing w:val="-6"/>
        </w:rPr>
        <w:t xml:space="preserve"> </w:t>
      </w:r>
      <w:r w:rsidRPr="00012394">
        <w:t>service</w:t>
      </w:r>
      <w:r w:rsidRPr="00012394">
        <w:rPr>
          <w:spacing w:val="-7"/>
        </w:rPr>
        <w:t xml:space="preserve"> </w:t>
      </w:r>
      <w:r w:rsidRPr="00012394">
        <w:rPr>
          <w:spacing w:val="-2"/>
        </w:rPr>
        <w:t>role.</w:t>
      </w:r>
    </w:p>
    <w:p w14:paraId="3DC03D2B" w14:textId="77777777" w:rsidR="009E532D" w:rsidRPr="00012394" w:rsidRDefault="009E532D">
      <w:pPr>
        <w:pStyle w:val="BodyText"/>
        <w:spacing w:before="8"/>
      </w:pPr>
    </w:p>
    <w:p w14:paraId="3DC03D2C" w14:textId="7DC4A99F" w:rsidR="009E532D" w:rsidRPr="00012394" w:rsidRDefault="00654B7E">
      <w:pPr>
        <w:pStyle w:val="BodyText"/>
        <w:ind w:left="660" w:right="376"/>
      </w:pPr>
      <w:r w:rsidRPr="00012394">
        <w:rPr>
          <w:b/>
          <w:u w:val="single"/>
        </w:rPr>
        <w:t>Teaching service credit</w:t>
      </w:r>
      <w:r w:rsidRPr="00012394">
        <w:rPr>
          <w:b/>
        </w:rPr>
        <w:t xml:space="preserve"> </w:t>
      </w:r>
      <w:r w:rsidRPr="00012394">
        <w:t xml:space="preserve">may be granted for serving as the instructor of record for </w:t>
      </w:r>
      <w:r w:rsidR="00AF26FE">
        <w:br w:type="textWrapping" w:clear="all"/>
      </w:r>
      <w:r w:rsidRPr="00012394">
        <w:t>credit-earning courses at an accredited public or private two- or four-year postsecondary education institution.</w:t>
      </w:r>
      <w:r w:rsidRPr="00012394">
        <w:rPr>
          <w:spacing w:val="40"/>
        </w:rPr>
        <w:t xml:space="preserve"> </w:t>
      </w:r>
      <w:r w:rsidRPr="00012394">
        <w:rPr>
          <w:u w:val="single"/>
        </w:rPr>
        <w:t>Teaching</w:t>
      </w:r>
      <w:r w:rsidRPr="00012394">
        <w:rPr>
          <w:spacing w:val="-5"/>
          <w:u w:val="single"/>
        </w:rPr>
        <w:t xml:space="preserve"> </w:t>
      </w:r>
      <w:r w:rsidRPr="00012394">
        <w:rPr>
          <w:u w:val="single"/>
        </w:rPr>
        <w:t>assistantships</w:t>
      </w:r>
      <w:r w:rsidRPr="00012394">
        <w:rPr>
          <w:spacing w:val="-4"/>
          <w:u w:val="single"/>
        </w:rPr>
        <w:t xml:space="preserve"> </w:t>
      </w:r>
      <w:r w:rsidRPr="00012394">
        <w:rPr>
          <w:u w:val="single"/>
        </w:rPr>
        <w:t>do</w:t>
      </w:r>
      <w:r w:rsidRPr="00012394">
        <w:rPr>
          <w:spacing w:val="-3"/>
          <w:u w:val="single"/>
        </w:rPr>
        <w:t xml:space="preserve"> </w:t>
      </w:r>
      <w:r w:rsidRPr="00012394">
        <w:rPr>
          <w:u w:val="single"/>
        </w:rPr>
        <w:t>not</w:t>
      </w:r>
      <w:r w:rsidRPr="00012394">
        <w:rPr>
          <w:spacing w:val="-2"/>
          <w:u w:val="single"/>
        </w:rPr>
        <w:t xml:space="preserve"> </w:t>
      </w:r>
      <w:r w:rsidRPr="00012394">
        <w:rPr>
          <w:u w:val="single"/>
        </w:rPr>
        <w:t>qualify</w:t>
      </w:r>
      <w:r w:rsidRPr="00012394">
        <w:rPr>
          <w:spacing w:val="-5"/>
          <w:u w:val="single"/>
        </w:rPr>
        <w:t xml:space="preserve"> </w:t>
      </w:r>
      <w:r w:rsidRPr="00012394">
        <w:rPr>
          <w:u w:val="single"/>
        </w:rPr>
        <w:t>for</w:t>
      </w:r>
      <w:r w:rsidRPr="00012394">
        <w:rPr>
          <w:spacing w:val="-4"/>
          <w:u w:val="single"/>
        </w:rPr>
        <w:t xml:space="preserve"> </w:t>
      </w:r>
      <w:r w:rsidRPr="00012394">
        <w:rPr>
          <w:u w:val="single"/>
        </w:rPr>
        <w:t>traditional</w:t>
      </w:r>
      <w:r w:rsidRPr="00012394">
        <w:rPr>
          <w:spacing w:val="-4"/>
          <w:u w:val="single"/>
        </w:rPr>
        <w:t xml:space="preserve"> </w:t>
      </w:r>
      <w:r w:rsidRPr="00012394">
        <w:rPr>
          <w:u w:val="single"/>
        </w:rPr>
        <w:t>teaching</w:t>
      </w:r>
      <w:r w:rsidRPr="00012394">
        <w:rPr>
          <w:spacing w:val="-1"/>
        </w:rPr>
        <w:t xml:space="preserve"> </w:t>
      </w:r>
      <w:r w:rsidRPr="00012394">
        <w:t>service</w:t>
      </w:r>
      <w:r w:rsidRPr="00012394">
        <w:rPr>
          <w:spacing w:val="-3"/>
        </w:rPr>
        <w:t xml:space="preserve"> </w:t>
      </w:r>
      <w:r w:rsidRPr="00012394">
        <w:t>credit</w:t>
      </w:r>
      <w:r w:rsidRPr="00012394">
        <w:rPr>
          <w:spacing w:val="-4"/>
        </w:rPr>
        <w:t xml:space="preserve"> </w:t>
      </w:r>
      <w:r w:rsidRPr="00012394">
        <w:t>but</w:t>
      </w:r>
      <w:r w:rsidRPr="00012394">
        <w:rPr>
          <w:spacing w:val="-4"/>
        </w:rPr>
        <w:t xml:space="preserve"> </w:t>
      </w:r>
      <w:r w:rsidRPr="00012394">
        <w:t>may qualify for non-traditional service credit if pre-approved by the KCP Initiative.</w:t>
      </w:r>
    </w:p>
    <w:p w14:paraId="3DC03D2D" w14:textId="77777777" w:rsidR="009E532D" w:rsidRPr="00012394" w:rsidRDefault="009E532D">
      <w:pPr>
        <w:pStyle w:val="BodyText"/>
      </w:pPr>
    </w:p>
    <w:p w14:paraId="3DC03D2E" w14:textId="6DFBA9C6" w:rsidR="009E532D" w:rsidRDefault="00654B7E">
      <w:pPr>
        <w:ind w:left="660"/>
      </w:pPr>
      <w:r w:rsidRPr="00012394">
        <w:rPr>
          <w:b/>
          <w:u w:val="single"/>
        </w:rPr>
        <w:t>Administrative service credit</w:t>
      </w:r>
      <w:r w:rsidRPr="00012394">
        <w:rPr>
          <w:b/>
        </w:rPr>
        <w:t xml:space="preserve"> </w:t>
      </w:r>
      <w:r w:rsidRPr="00012394">
        <w:t>may be granted for positions at an accredited postsecondary</w:t>
      </w:r>
      <w:r w:rsidRPr="00012394">
        <w:rPr>
          <w:spacing w:val="40"/>
        </w:rPr>
        <w:t xml:space="preserve"> </w:t>
      </w:r>
      <w:r w:rsidRPr="00012394">
        <w:t>education institution that requires a</w:t>
      </w:r>
      <w:r w:rsidR="00F57EAE">
        <w:t xml:space="preserve"> minimum of a bachelor’s degree with master’s degree preferred and must satisfy one of the following categories:</w:t>
      </w:r>
    </w:p>
    <w:p w14:paraId="6AAD0BBC" w14:textId="0BA8206A" w:rsidR="004B5212" w:rsidRDefault="004B5212" w:rsidP="00362272">
      <w:pPr>
        <w:ind w:left="662"/>
      </w:pPr>
    </w:p>
    <w:p w14:paraId="2A06F6AB" w14:textId="7B9C93B3" w:rsidR="004B5212" w:rsidRPr="00012394" w:rsidRDefault="004B5212" w:rsidP="00D92833">
      <w:pPr>
        <w:pStyle w:val="ListParagraph"/>
        <w:numPr>
          <w:ilvl w:val="0"/>
          <w:numId w:val="9"/>
        </w:numPr>
        <w:tabs>
          <w:tab w:val="left" w:pos="1471"/>
          <w:tab w:val="left" w:pos="1473"/>
        </w:tabs>
        <w:spacing w:before="0" w:after="120"/>
        <w:ind w:left="1382" w:right="403"/>
      </w:pPr>
      <w:r w:rsidRPr="00012394">
        <w:t>Working</w:t>
      </w:r>
      <w:r w:rsidRPr="004B5212">
        <w:rPr>
          <w:spacing w:val="-1"/>
        </w:rPr>
        <w:t xml:space="preserve"> </w:t>
      </w:r>
      <w:r w:rsidRPr="00012394">
        <w:t>directly with</w:t>
      </w:r>
      <w:r w:rsidRPr="004B5212">
        <w:rPr>
          <w:spacing w:val="-3"/>
        </w:rPr>
        <w:t xml:space="preserve"> </w:t>
      </w:r>
      <w:r w:rsidRPr="00012394">
        <w:t>postsecondary students in</w:t>
      </w:r>
      <w:r w:rsidRPr="004B5212">
        <w:rPr>
          <w:spacing w:val="-1"/>
        </w:rPr>
        <w:t xml:space="preserve"> </w:t>
      </w:r>
      <w:r w:rsidRPr="00012394">
        <w:t>an</w:t>
      </w:r>
      <w:r w:rsidRPr="004B5212">
        <w:rPr>
          <w:spacing w:val="-1"/>
        </w:rPr>
        <w:t xml:space="preserve"> </w:t>
      </w:r>
      <w:r w:rsidRPr="00012394">
        <w:t>academic</w:t>
      </w:r>
      <w:r w:rsidRPr="004B5212">
        <w:rPr>
          <w:spacing w:val="-2"/>
        </w:rPr>
        <w:t xml:space="preserve"> </w:t>
      </w:r>
      <w:r w:rsidRPr="00012394">
        <w:t>advising or student</w:t>
      </w:r>
      <w:r w:rsidRPr="004B5212">
        <w:rPr>
          <w:spacing w:val="-2"/>
        </w:rPr>
        <w:t xml:space="preserve"> </w:t>
      </w:r>
      <w:r w:rsidRPr="00012394">
        <w:t>affairs role (</w:t>
      </w:r>
      <w:r w:rsidR="00D92833" w:rsidRPr="00012394">
        <w:t>e.g.,</w:t>
      </w:r>
      <w:r w:rsidRPr="00012394">
        <w:t xml:space="preserve"> student success counselor, ombudsperson).</w:t>
      </w:r>
    </w:p>
    <w:p w14:paraId="6E92EB5A" w14:textId="7CADD899" w:rsidR="004B5212" w:rsidRPr="00012394" w:rsidRDefault="004B5212" w:rsidP="00D92833">
      <w:pPr>
        <w:pStyle w:val="ListParagraph"/>
        <w:numPr>
          <w:ilvl w:val="0"/>
          <w:numId w:val="9"/>
        </w:numPr>
        <w:tabs>
          <w:tab w:val="left" w:pos="1471"/>
          <w:tab w:val="left" w:pos="1473"/>
        </w:tabs>
        <w:spacing w:before="0" w:after="120"/>
        <w:ind w:right="1251"/>
      </w:pPr>
      <w:r w:rsidRPr="00012394">
        <w:t>Directing</w:t>
      </w:r>
      <w:r w:rsidRPr="004B5212">
        <w:rPr>
          <w:spacing w:val="-1"/>
        </w:rPr>
        <w:t xml:space="preserve"> </w:t>
      </w:r>
      <w:r w:rsidRPr="00012394">
        <w:t>programs designed</w:t>
      </w:r>
      <w:r w:rsidRPr="004B5212">
        <w:rPr>
          <w:spacing w:val="-1"/>
        </w:rPr>
        <w:t xml:space="preserve"> </w:t>
      </w:r>
      <w:r w:rsidRPr="00012394">
        <w:t>to</w:t>
      </w:r>
      <w:r w:rsidRPr="004B5212">
        <w:rPr>
          <w:spacing w:val="-2"/>
        </w:rPr>
        <w:t xml:space="preserve"> </w:t>
      </w:r>
      <w:r w:rsidRPr="00012394">
        <w:t>support</w:t>
      </w:r>
      <w:r w:rsidRPr="004B5212">
        <w:rPr>
          <w:spacing w:val="-2"/>
        </w:rPr>
        <w:t xml:space="preserve"> </w:t>
      </w:r>
      <w:r w:rsidRPr="00012394">
        <w:t>the</w:t>
      </w:r>
      <w:r w:rsidRPr="004B5212">
        <w:rPr>
          <w:spacing w:val="-3"/>
        </w:rPr>
        <w:t xml:space="preserve"> </w:t>
      </w:r>
      <w:r w:rsidRPr="00012394">
        <w:t>retention</w:t>
      </w:r>
      <w:r w:rsidRPr="004B5212">
        <w:rPr>
          <w:spacing w:val="-1"/>
        </w:rPr>
        <w:t xml:space="preserve"> </w:t>
      </w:r>
      <w:r w:rsidRPr="00012394">
        <w:t>and</w:t>
      </w:r>
      <w:r w:rsidRPr="004B5212">
        <w:rPr>
          <w:spacing w:val="-1"/>
        </w:rPr>
        <w:t xml:space="preserve"> </w:t>
      </w:r>
      <w:r w:rsidRPr="00012394">
        <w:t>academic success of postsecondary students (</w:t>
      </w:r>
      <w:r w:rsidR="00343D7A" w:rsidRPr="00012394">
        <w:t>e.g.,</w:t>
      </w:r>
      <w:r w:rsidRPr="00012394">
        <w:t xml:space="preserve"> student success coordinator, director of student </w:t>
      </w:r>
      <w:r w:rsidRPr="004B5212">
        <w:rPr>
          <w:spacing w:val="-2"/>
        </w:rPr>
        <w:t>engagement).</w:t>
      </w:r>
    </w:p>
    <w:p w14:paraId="69C1DC46" w14:textId="71B25F8C" w:rsidR="004B5212" w:rsidRPr="00012394" w:rsidRDefault="004B5212" w:rsidP="00D92833">
      <w:pPr>
        <w:pStyle w:val="ListParagraph"/>
        <w:numPr>
          <w:ilvl w:val="0"/>
          <w:numId w:val="9"/>
        </w:numPr>
        <w:tabs>
          <w:tab w:val="left" w:pos="1471"/>
          <w:tab w:val="left" w:pos="1473"/>
        </w:tabs>
        <w:spacing w:before="0" w:after="120"/>
        <w:ind w:right="384"/>
      </w:pPr>
      <w:r w:rsidRPr="00012394">
        <w:t>Providing</w:t>
      </w:r>
      <w:r w:rsidRPr="004B5212">
        <w:rPr>
          <w:spacing w:val="-1"/>
        </w:rPr>
        <w:t xml:space="preserve"> </w:t>
      </w:r>
      <w:r w:rsidRPr="00012394">
        <w:t>supervision</w:t>
      </w:r>
      <w:r w:rsidRPr="004B5212">
        <w:rPr>
          <w:spacing w:val="-1"/>
        </w:rPr>
        <w:t xml:space="preserve"> </w:t>
      </w:r>
      <w:r w:rsidRPr="00012394">
        <w:t>and</w:t>
      </w:r>
      <w:r w:rsidRPr="004B5212">
        <w:rPr>
          <w:spacing w:val="-1"/>
        </w:rPr>
        <w:t xml:space="preserve"> </w:t>
      </w:r>
      <w:r w:rsidRPr="00012394">
        <w:t>direction</w:t>
      </w:r>
      <w:r w:rsidRPr="004B5212">
        <w:rPr>
          <w:spacing w:val="-2"/>
        </w:rPr>
        <w:t xml:space="preserve"> </w:t>
      </w:r>
      <w:r w:rsidRPr="00012394">
        <w:t>of</w:t>
      </w:r>
      <w:r w:rsidRPr="004B5212">
        <w:rPr>
          <w:spacing w:val="-2"/>
        </w:rPr>
        <w:t xml:space="preserve"> </w:t>
      </w:r>
      <w:r w:rsidRPr="00012394">
        <w:t>the</w:t>
      </w:r>
      <w:r w:rsidRPr="004B5212">
        <w:rPr>
          <w:spacing w:val="-3"/>
        </w:rPr>
        <w:t xml:space="preserve"> </w:t>
      </w:r>
      <w:r w:rsidRPr="00012394">
        <w:t>curricular and</w:t>
      </w:r>
      <w:r w:rsidRPr="004B5212">
        <w:rPr>
          <w:spacing w:val="-3"/>
        </w:rPr>
        <w:t xml:space="preserve"> </w:t>
      </w:r>
      <w:r w:rsidRPr="00012394">
        <w:t>instructional</w:t>
      </w:r>
      <w:r w:rsidRPr="004B5212">
        <w:rPr>
          <w:spacing w:val="-1"/>
        </w:rPr>
        <w:t xml:space="preserve"> </w:t>
      </w:r>
      <w:r w:rsidRPr="00012394">
        <w:t>affairs of</w:t>
      </w:r>
      <w:r w:rsidRPr="004B5212">
        <w:rPr>
          <w:spacing w:val="-2"/>
        </w:rPr>
        <w:t xml:space="preserve"> </w:t>
      </w:r>
      <w:r w:rsidRPr="00012394">
        <w:t>a</w:t>
      </w:r>
      <w:r w:rsidRPr="004B5212">
        <w:rPr>
          <w:spacing w:val="-1"/>
        </w:rPr>
        <w:t xml:space="preserve"> </w:t>
      </w:r>
      <w:r w:rsidRPr="00012394">
        <w:t>specific academic unit (</w:t>
      </w:r>
      <w:r w:rsidR="00343D7A" w:rsidRPr="00012394">
        <w:t>e.g.,</w:t>
      </w:r>
      <w:r w:rsidRPr="00012394">
        <w:t xml:space="preserve"> dean, department chair, provost).</w:t>
      </w:r>
    </w:p>
    <w:p w14:paraId="2A4DDF25" w14:textId="77777777" w:rsidR="004B5212" w:rsidRPr="00012394" w:rsidRDefault="004B5212" w:rsidP="00D92833">
      <w:pPr>
        <w:pStyle w:val="ListParagraph"/>
        <w:numPr>
          <w:ilvl w:val="0"/>
          <w:numId w:val="9"/>
        </w:numPr>
        <w:tabs>
          <w:tab w:val="left" w:pos="1471"/>
          <w:tab w:val="left" w:pos="1473"/>
        </w:tabs>
        <w:spacing w:before="0"/>
        <w:ind w:left="1382" w:right="475"/>
      </w:pPr>
      <w:r w:rsidRPr="00012394">
        <w:t>Pre-approval</w:t>
      </w:r>
      <w:r w:rsidRPr="004B5212">
        <w:rPr>
          <w:spacing w:val="-1"/>
        </w:rPr>
        <w:t xml:space="preserve"> </w:t>
      </w:r>
      <w:r w:rsidRPr="00012394">
        <w:t>is</w:t>
      </w:r>
      <w:r w:rsidRPr="004B5212">
        <w:rPr>
          <w:spacing w:val="-1"/>
        </w:rPr>
        <w:t xml:space="preserve"> </w:t>
      </w:r>
      <w:r w:rsidRPr="00012394">
        <w:t>required</w:t>
      </w:r>
      <w:r w:rsidRPr="004B5212">
        <w:rPr>
          <w:spacing w:val="-1"/>
        </w:rPr>
        <w:t xml:space="preserve"> </w:t>
      </w:r>
      <w:r w:rsidRPr="00012394">
        <w:t>from</w:t>
      </w:r>
      <w:r w:rsidRPr="004B5212">
        <w:rPr>
          <w:spacing w:val="-1"/>
        </w:rPr>
        <w:t xml:space="preserve"> </w:t>
      </w:r>
      <w:r w:rsidRPr="00012394">
        <w:t>the</w:t>
      </w:r>
      <w:r w:rsidRPr="004B5212">
        <w:rPr>
          <w:spacing w:val="-1"/>
        </w:rPr>
        <w:t xml:space="preserve"> </w:t>
      </w:r>
      <w:r w:rsidRPr="00012394">
        <w:t>KCP</w:t>
      </w:r>
      <w:r w:rsidRPr="004B5212">
        <w:rPr>
          <w:spacing w:val="-1"/>
        </w:rPr>
        <w:t xml:space="preserve"> </w:t>
      </w:r>
      <w:r w:rsidRPr="00012394">
        <w:t>Initiative</w:t>
      </w:r>
      <w:r w:rsidRPr="004B5212">
        <w:rPr>
          <w:spacing w:val="-1"/>
        </w:rPr>
        <w:t xml:space="preserve"> </w:t>
      </w:r>
      <w:r w:rsidRPr="00012394">
        <w:t>for</w:t>
      </w:r>
      <w:r w:rsidRPr="004B5212">
        <w:rPr>
          <w:spacing w:val="-1"/>
        </w:rPr>
        <w:t xml:space="preserve"> </w:t>
      </w:r>
      <w:r w:rsidRPr="00012394">
        <w:t>an</w:t>
      </w:r>
      <w:r w:rsidRPr="004B5212">
        <w:rPr>
          <w:spacing w:val="-1"/>
        </w:rPr>
        <w:t xml:space="preserve"> </w:t>
      </w:r>
      <w:r w:rsidRPr="00012394">
        <w:t>administrative</w:t>
      </w:r>
      <w:r w:rsidRPr="004B5212">
        <w:rPr>
          <w:spacing w:val="-1"/>
        </w:rPr>
        <w:t xml:space="preserve"> </w:t>
      </w:r>
      <w:r w:rsidRPr="00012394">
        <w:t>position</w:t>
      </w:r>
      <w:r w:rsidRPr="004B5212">
        <w:rPr>
          <w:spacing w:val="-1"/>
        </w:rPr>
        <w:t xml:space="preserve"> </w:t>
      </w:r>
      <w:r w:rsidRPr="00012394">
        <w:t>to</w:t>
      </w:r>
      <w:r w:rsidRPr="004B5212">
        <w:rPr>
          <w:spacing w:val="-1"/>
        </w:rPr>
        <w:t xml:space="preserve"> </w:t>
      </w:r>
      <w:r w:rsidRPr="00012394">
        <w:t>ensure that the position qualifies.</w:t>
      </w:r>
    </w:p>
    <w:p w14:paraId="3DC03D35" w14:textId="77777777" w:rsidR="009E532D" w:rsidRPr="00012394" w:rsidRDefault="009E532D" w:rsidP="00D92833">
      <w:pPr>
        <w:pStyle w:val="BodyText"/>
      </w:pPr>
    </w:p>
    <w:p w14:paraId="61FC2B88" w14:textId="4FD261B7" w:rsidR="009153E0" w:rsidRDefault="00654B7E" w:rsidP="00D92833">
      <w:pPr>
        <w:ind w:left="634" w:right="763"/>
        <w:sectPr w:rsidR="009153E0" w:rsidSect="002F4C51">
          <w:type w:val="continuous"/>
          <w:pgSz w:w="12240" w:h="15840"/>
          <w:pgMar w:top="1440" w:right="1037" w:bottom="1195" w:left="778" w:header="1872" w:footer="1017" w:gutter="0"/>
          <w:pgNumType w:start="2"/>
          <w:cols w:space="720"/>
          <w:docGrid w:linePitch="299"/>
        </w:sectPr>
      </w:pPr>
      <w:r w:rsidRPr="00012394">
        <w:rPr>
          <w:b/>
          <w:u w:val="single"/>
        </w:rPr>
        <w:t>Non-traditional</w:t>
      </w:r>
      <w:r w:rsidRPr="00012394">
        <w:rPr>
          <w:b/>
          <w:spacing w:val="-2"/>
          <w:u w:val="single"/>
        </w:rPr>
        <w:t xml:space="preserve"> </w:t>
      </w:r>
      <w:r w:rsidRPr="00012394">
        <w:rPr>
          <w:b/>
          <w:u w:val="single"/>
        </w:rPr>
        <w:t>service</w:t>
      </w:r>
      <w:r w:rsidRPr="00012394">
        <w:rPr>
          <w:b/>
          <w:spacing w:val="-3"/>
          <w:u w:val="single"/>
        </w:rPr>
        <w:t xml:space="preserve"> </w:t>
      </w:r>
      <w:r w:rsidRPr="00012394">
        <w:rPr>
          <w:b/>
          <w:u w:val="single"/>
        </w:rPr>
        <w:t>credit</w:t>
      </w:r>
      <w:r w:rsidRPr="00012394">
        <w:rPr>
          <w:b/>
          <w:spacing w:val="-3"/>
        </w:rPr>
        <w:t xml:space="preserve"> </w:t>
      </w:r>
      <w:r w:rsidRPr="00012394">
        <w:t>may</w:t>
      </w:r>
      <w:r w:rsidRPr="00012394">
        <w:rPr>
          <w:spacing w:val="-1"/>
        </w:rPr>
        <w:t xml:space="preserve"> </w:t>
      </w:r>
      <w:r w:rsidRPr="00012394">
        <w:t>be</w:t>
      </w:r>
      <w:r w:rsidRPr="00012394">
        <w:rPr>
          <w:spacing w:val="-3"/>
        </w:rPr>
        <w:t xml:space="preserve"> </w:t>
      </w:r>
      <w:r w:rsidRPr="00012394">
        <w:t>granted</w:t>
      </w:r>
      <w:r w:rsidRPr="00012394">
        <w:rPr>
          <w:spacing w:val="-3"/>
        </w:rPr>
        <w:t xml:space="preserve"> </w:t>
      </w:r>
      <w:r w:rsidRPr="00012394">
        <w:t>for similar</w:t>
      </w:r>
      <w:r w:rsidRPr="00012394">
        <w:rPr>
          <w:spacing w:val="-2"/>
        </w:rPr>
        <w:t xml:space="preserve"> </w:t>
      </w:r>
      <w:r w:rsidRPr="00012394">
        <w:t>roles</w:t>
      </w:r>
      <w:r w:rsidRPr="00012394">
        <w:rPr>
          <w:spacing w:val="-3"/>
        </w:rPr>
        <w:t xml:space="preserve"> </w:t>
      </w:r>
      <w:r w:rsidRPr="00012394">
        <w:t>requiring</w:t>
      </w:r>
      <w:r w:rsidRPr="00012394">
        <w:rPr>
          <w:spacing w:val="-1"/>
        </w:rPr>
        <w:t xml:space="preserve"> </w:t>
      </w:r>
      <w:r w:rsidRPr="00012394">
        <w:t>less</w:t>
      </w:r>
      <w:r w:rsidRPr="00012394">
        <w:rPr>
          <w:spacing w:val="-1"/>
        </w:rPr>
        <w:t xml:space="preserve"> </w:t>
      </w:r>
      <w:r w:rsidRPr="00012394">
        <w:t>than</w:t>
      </w:r>
      <w:r w:rsidRPr="00012394">
        <w:rPr>
          <w:spacing w:val="-3"/>
        </w:rPr>
        <w:t xml:space="preserve"> </w:t>
      </w:r>
      <w:r w:rsidRPr="00012394">
        <w:t>a master’s degree.</w:t>
      </w:r>
      <w:r w:rsidRPr="00012394">
        <w:rPr>
          <w:spacing w:val="40"/>
        </w:rPr>
        <w:t xml:space="preserve"> </w:t>
      </w:r>
      <w:r w:rsidRPr="00012394">
        <w:t>Non-traditional service proposals:</w:t>
      </w:r>
    </w:p>
    <w:p w14:paraId="107BD80B" w14:textId="54C560FE" w:rsidR="004B5212" w:rsidRPr="004B5212" w:rsidRDefault="004B5212" w:rsidP="009153E0">
      <w:pPr>
        <w:pStyle w:val="ListParagraph"/>
        <w:numPr>
          <w:ilvl w:val="0"/>
          <w:numId w:val="9"/>
        </w:numPr>
        <w:tabs>
          <w:tab w:val="left" w:pos="1471"/>
          <w:tab w:val="left" w:pos="1473"/>
        </w:tabs>
        <w:spacing w:line="237" w:lineRule="auto"/>
        <w:ind w:right="477"/>
      </w:pPr>
      <w:r w:rsidRPr="00097E0A">
        <w:rPr>
          <w:u w:val="single"/>
        </w:rPr>
        <w:t xml:space="preserve">Must receive </w:t>
      </w:r>
      <w:r w:rsidR="00343D7A" w:rsidRPr="00097E0A">
        <w:rPr>
          <w:u w:val="single"/>
        </w:rPr>
        <w:t>preapproval</w:t>
      </w:r>
      <w:r w:rsidRPr="00097E0A">
        <w:rPr>
          <w:u w:val="single"/>
        </w:rPr>
        <w:t xml:space="preserve"> from the KCP Initiative</w:t>
      </w:r>
      <w:r w:rsidRPr="004B5212">
        <w:t xml:space="preserve"> prior to the start of the service.</w:t>
      </w:r>
    </w:p>
    <w:p w14:paraId="2A631BEC" w14:textId="7026916B" w:rsidR="002F4C51" w:rsidRDefault="002F4C51" w:rsidP="002F4C51">
      <w:pPr>
        <w:pStyle w:val="ListParagraph"/>
        <w:numPr>
          <w:ilvl w:val="1"/>
          <w:numId w:val="3"/>
        </w:numPr>
        <w:tabs>
          <w:tab w:val="left" w:pos="1970"/>
        </w:tabs>
        <w:spacing w:before="0" w:after="120" w:line="223" w:lineRule="auto"/>
        <w:ind w:left="1973" w:right="936" w:hanging="360"/>
        <w:sectPr w:rsidR="002F4C51" w:rsidSect="002F4C51">
          <w:type w:val="continuous"/>
          <w:pgSz w:w="12240" w:h="15840"/>
          <w:pgMar w:top="1440" w:right="1037" w:bottom="1195" w:left="778" w:header="1872" w:footer="1017" w:gutter="0"/>
          <w:pgNumType w:start="2"/>
          <w:cols w:space="720"/>
          <w:docGrid w:linePitch="299"/>
        </w:sectPr>
      </w:pPr>
    </w:p>
    <w:p w14:paraId="18B53417" w14:textId="33DE9645" w:rsidR="009153E0" w:rsidRDefault="009153E0" w:rsidP="009153E0">
      <w:pPr>
        <w:pStyle w:val="ListParagraph"/>
        <w:numPr>
          <w:ilvl w:val="0"/>
          <w:numId w:val="11"/>
        </w:numPr>
        <w:spacing w:before="0" w:after="120"/>
        <w:ind w:left="2102"/>
      </w:pPr>
      <w:r>
        <w:lastRenderedPageBreak/>
        <w:t>Only non-traditional service completed after the approval date may qualify for service credit.</w:t>
      </w:r>
    </w:p>
    <w:p w14:paraId="3DC03D39" w14:textId="5D156449" w:rsidR="009E532D" w:rsidRPr="006C4F9F" w:rsidRDefault="00654B7E" w:rsidP="007A3BE9">
      <w:pPr>
        <w:pStyle w:val="ListParagraph"/>
        <w:numPr>
          <w:ilvl w:val="0"/>
          <w:numId w:val="3"/>
        </w:numPr>
        <w:spacing w:before="5"/>
        <w:ind w:left="1350" w:hanging="360"/>
      </w:pPr>
      <w:r w:rsidRPr="00012394">
        <w:t>Can</w:t>
      </w:r>
      <w:r w:rsidRPr="00012394">
        <w:rPr>
          <w:spacing w:val="-2"/>
        </w:rPr>
        <w:t xml:space="preserve"> </w:t>
      </w:r>
      <w:r w:rsidRPr="00012394">
        <w:t>only</w:t>
      </w:r>
      <w:r w:rsidRPr="00012394">
        <w:rPr>
          <w:spacing w:val="-1"/>
        </w:rPr>
        <w:t xml:space="preserve"> </w:t>
      </w:r>
      <w:r w:rsidRPr="00012394">
        <w:t>be</w:t>
      </w:r>
      <w:r w:rsidRPr="00012394">
        <w:rPr>
          <w:spacing w:val="-1"/>
        </w:rPr>
        <w:t xml:space="preserve"> </w:t>
      </w:r>
      <w:r w:rsidRPr="00012394">
        <w:t>approved</w:t>
      </w:r>
      <w:r w:rsidRPr="00012394">
        <w:rPr>
          <w:spacing w:val="-3"/>
        </w:rPr>
        <w:t xml:space="preserve"> </w:t>
      </w:r>
      <w:r w:rsidRPr="00012394">
        <w:t>for</w:t>
      </w:r>
      <w:r w:rsidRPr="00012394">
        <w:rPr>
          <w:spacing w:val="1"/>
        </w:rPr>
        <w:t xml:space="preserve"> </w:t>
      </w:r>
      <w:r w:rsidRPr="00012394">
        <w:t>a</w:t>
      </w:r>
      <w:r w:rsidRPr="00012394">
        <w:rPr>
          <w:spacing w:val="-3"/>
        </w:rPr>
        <w:t xml:space="preserve"> </w:t>
      </w:r>
      <w:r w:rsidRPr="00012394">
        <w:t>maximum</w:t>
      </w:r>
      <w:r w:rsidRPr="00012394">
        <w:rPr>
          <w:spacing w:val="-3"/>
        </w:rPr>
        <w:t xml:space="preserve"> </w:t>
      </w:r>
      <w:r w:rsidRPr="00012394">
        <w:t>of</w:t>
      </w:r>
      <w:r w:rsidRPr="00012394">
        <w:rPr>
          <w:spacing w:val="-2"/>
        </w:rPr>
        <w:t xml:space="preserve"> </w:t>
      </w:r>
      <w:r w:rsidRPr="00012394">
        <w:rPr>
          <w:u w:val="single"/>
        </w:rPr>
        <w:t>one-third</w:t>
      </w:r>
      <w:r w:rsidRPr="00012394">
        <w:rPr>
          <w:spacing w:val="-4"/>
          <w:u w:val="single"/>
        </w:rPr>
        <w:t xml:space="preserve"> </w:t>
      </w:r>
      <w:r w:rsidRPr="00012394">
        <w:rPr>
          <w:u w:val="single"/>
        </w:rPr>
        <w:t>of</w:t>
      </w:r>
      <w:r w:rsidRPr="00012394">
        <w:rPr>
          <w:spacing w:val="-3"/>
          <w:u w:val="single"/>
        </w:rPr>
        <w:t xml:space="preserve"> </w:t>
      </w:r>
      <w:r w:rsidRPr="00012394">
        <w:rPr>
          <w:u w:val="single"/>
        </w:rPr>
        <w:t>the</w:t>
      </w:r>
      <w:r w:rsidRPr="00012394">
        <w:rPr>
          <w:spacing w:val="-3"/>
          <w:u w:val="single"/>
        </w:rPr>
        <w:t xml:space="preserve"> </w:t>
      </w:r>
      <w:r w:rsidRPr="00012394">
        <w:rPr>
          <w:u w:val="single"/>
        </w:rPr>
        <w:t>FFF</w:t>
      </w:r>
      <w:r w:rsidRPr="00012394">
        <w:rPr>
          <w:spacing w:val="-2"/>
          <w:u w:val="single"/>
        </w:rPr>
        <w:t xml:space="preserve"> </w:t>
      </w:r>
      <w:r w:rsidRPr="00012394">
        <w:rPr>
          <w:u w:val="single"/>
        </w:rPr>
        <w:t>service</w:t>
      </w:r>
      <w:r w:rsidRPr="00012394">
        <w:rPr>
          <w:spacing w:val="-1"/>
          <w:u w:val="single"/>
        </w:rPr>
        <w:t xml:space="preserve"> </w:t>
      </w:r>
      <w:r w:rsidRPr="00012394">
        <w:rPr>
          <w:spacing w:val="-2"/>
          <w:u w:val="single"/>
        </w:rPr>
        <w:t>obligation</w:t>
      </w:r>
      <w:r w:rsidRPr="00012394">
        <w:rPr>
          <w:spacing w:val="-2"/>
        </w:rPr>
        <w:t>.</w:t>
      </w:r>
    </w:p>
    <w:p w14:paraId="1CCFF7E3" w14:textId="77777777" w:rsidR="006C4F9F" w:rsidRPr="00012394" w:rsidRDefault="006C4F9F" w:rsidP="006C4F9F">
      <w:pPr>
        <w:pStyle w:val="ListParagraph"/>
        <w:tabs>
          <w:tab w:val="left" w:pos="1249"/>
          <w:tab w:val="left" w:pos="1250"/>
        </w:tabs>
        <w:spacing w:before="5"/>
        <w:ind w:left="1249" w:firstLine="0"/>
      </w:pPr>
    </w:p>
    <w:p w14:paraId="6512A579" w14:textId="77777777" w:rsidR="002F4C51" w:rsidRDefault="00654B7E" w:rsidP="002F4C51">
      <w:pPr>
        <w:pStyle w:val="BodyText"/>
        <w:ind w:left="908" w:right="374" w:hanging="278"/>
      </w:pPr>
      <w:r w:rsidRPr="00012394">
        <w:t>Qualifying</w:t>
      </w:r>
      <w:r w:rsidRPr="00012394">
        <w:rPr>
          <w:spacing w:val="-4"/>
        </w:rPr>
        <w:t xml:space="preserve"> </w:t>
      </w:r>
      <w:r w:rsidRPr="00012394">
        <w:t>non-traditional</w:t>
      </w:r>
      <w:r w:rsidRPr="00012394">
        <w:rPr>
          <w:spacing w:val="-5"/>
        </w:rPr>
        <w:t xml:space="preserve"> </w:t>
      </w:r>
      <w:r w:rsidRPr="00012394">
        <w:t>service</w:t>
      </w:r>
      <w:r w:rsidRPr="00012394">
        <w:rPr>
          <w:spacing w:val="-6"/>
        </w:rPr>
        <w:t xml:space="preserve"> </w:t>
      </w:r>
      <w:r w:rsidRPr="00012394">
        <w:t>roles</w:t>
      </w:r>
      <w:r w:rsidRPr="00012394">
        <w:rPr>
          <w:spacing w:val="-5"/>
        </w:rPr>
        <w:t xml:space="preserve"> </w:t>
      </w:r>
      <w:r w:rsidRPr="00012394">
        <w:t>must</w:t>
      </w:r>
      <w:r w:rsidRPr="00012394">
        <w:rPr>
          <w:spacing w:val="-2"/>
        </w:rPr>
        <w:t xml:space="preserve"> </w:t>
      </w:r>
      <w:r w:rsidRPr="00012394">
        <w:t>work</w:t>
      </w:r>
      <w:r w:rsidRPr="00012394">
        <w:rPr>
          <w:spacing w:val="-5"/>
        </w:rPr>
        <w:t xml:space="preserve"> </w:t>
      </w:r>
      <w:r w:rsidRPr="00012394">
        <w:t>directly</w:t>
      </w:r>
      <w:r w:rsidRPr="00012394">
        <w:rPr>
          <w:spacing w:val="-4"/>
        </w:rPr>
        <w:t xml:space="preserve"> </w:t>
      </w:r>
      <w:r w:rsidRPr="00012394">
        <w:t>with</w:t>
      </w:r>
      <w:r w:rsidRPr="00012394">
        <w:rPr>
          <w:spacing w:val="-5"/>
        </w:rPr>
        <w:t xml:space="preserve"> </w:t>
      </w:r>
      <w:r w:rsidRPr="00012394">
        <w:t>postsecondary</w:t>
      </w:r>
      <w:r w:rsidRPr="00012394">
        <w:rPr>
          <w:spacing w:val="-3"/>
        </w:rPr>
        <w:t xml:space="preserve"> </w:t>
      </w:r>
      <w:r w:rsidRPr="00012394">
        <w:t>students</w:t>
      </w:r>
      <w:r w:rsidRPr="00012394">
        <w:rPr>
          <w:spacing w:val="-3"/>
        </w:rPr>
        <w:t xml:space="preserve"> </w:t>
      </w:r>
      <w:r w:rsidRPr="00012394">
        <w:t xml:space="preserve">and </w:t>
      </w:r>
    </w:p>
    <w:p w14:paraId="3DC03D3C" w14:textId="0E3A13B4" w:rsidR="009E532D" w:rsidRPr="00012394" w:rsidRDefault="00654B7E" w:rsidP="002F4C51">
      <w:pPr>
        <w:pStyle w:val="BodyText"/>
        <w:spacing w:after="120"/>
        <w:ind w:left="908" w:right="374" w:hanging="274"/>
      </w:pPr>
      <w:r w:rsidRPr="00012394">
        <w:t>satisfy one of the following categories:</w:t>
      </w:r>
    </w:p>
    <w:p w14:paraId="3DC03D40" w14:textId="77777777" w:rsidR="009E532D" w:rsidRDefault="00654B7E" w:rsidP="007A3BE9">
      <w:pPr>
        <w:pStyle w:val="ListParagraph"/>
        <w:numPr>
          <w:ilvl w:val="0"/>
          <w:numId w:val="3"/>
        </w:numPr>
        <w:tabs>
          <w:tab w:val="left" w:pos="1530"/>
        </w:tabs>
        <w:spacing w:before="0" w:after="120"/>
        <w:ind w:left="1350" w:right="1368" w:hanging="360"/>
      </w:pP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courses,</w:t>
      </w:r>
      <w:r>
        <w:rPr>
          <w:spacing w:val="-1"/>
        </w:rPr>
        <w:t xml:space="preserve"> </w:t>
      </w:r>
      <w:r>
        <w:t>labs,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seminars.</w:t>
      </w:r>
    </w:p>
    <w:p w14:paraId="3DC03D41" w14:textId="77777777" w:rsidR="009E532D" w:rsidRDefault="00654B7E" w:rsidP="007A3BE9">
      <w:pPr>
        <w:pStyle w:val="ListParagraph"/>
        <w:numPr>
          <w:ilvl w:val="0"/>
          <w:numId w:val="3"/>
        </w:numPr>
        <w:tabs>
          <w:tab w:val="left" w:pos="1350"/>
        </w:tabs>
        <w:spacing w:before="0"/>
        <w:ind w:left="1350" w:right="605" w:hanging="360"/>
      </w:pPr>
      <w:r>
        <w:t>Tutoring,</w:t>
      </w:r>
      <w:r>
        <w:rPr>
          <w:spacing w:val="-5"/>
        </w:rPr>
        <w:t xml:space="preserve"> </w:t>
      </w:r>
      <w:r>
        <w:t>mentoring,</w:t>
      </w:r>
      <w:r>
        <w:rPr>
          <w:spacing w:val="-2"/>
        </w:rPr>
        <w:t xml:space="preserve"> </w:t>
      </w:r>
      <w:r>
        <w:t>counseling,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advising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campus-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t>program designed to support postsecondary retention and academic success.</w:t>
      </w:r>
    </w:p>
    <w:p w14:paraId="3DC03D42" w14:textId="77777777" w:rsidR="009E532D" w:rsidRDefault="009E532D">
      <w:pPr>
        <w:pStyle w:val="BodyText"/>
        <w:spacing w:before="5"/>
        <w:rPr>
          <w:sz w:val="26"/>
        </w:rPr>
      </w:pPr>
    </w:p>
    <w:p w14:paraId="3DC03D45" w14:textId="77777777" w:rsidR="009E532D" w:rsidRDefault="00654B7E" w:rsidP="002F4C51">
      <w:pPr>
        <w:pStyle w:val="Heading1"/>
        <w:spacing w:before="1"/>
        <w:ind w:left="529" w:firstLine="101"/>
      </w:pPr>
      <w:r>
        <w:rPr>
          <w:u w:val="single"/>
        </w:rPr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FFF</w:t>
      </w:r>
      <w:r>
        <w:rPr>
          <w:spacing w:val="-7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7"/>
          <w:u w:val="single"/>
        </w:rPr>
        <w:t xml:space="preserve"> </w:t>
      </w:r>
      <w:r>
        <w:rPr>
          <w:u w:val="single"/>
        </w:rPr>
        <w:t>Credit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Policies:</w:t>
      </w:r>
    </w:p>
    <w:p w14:paraId="3DC03D46" w14:textId="77777777" w:rsidR="009E532D" w:rsidRDefault="009E532D">
      <w:pPr>
        <w:pStyle w:val="BodyText"/>
        <w:rPr>
          <w:b/>
          <w:sz w:val="28"/>
        </w:rPr>
      </w:pPr>
    </w:p>
    <w:p w14:paraId="3DC03D47" w14:textId="77777777" w:rsidR="009E532D" w:rsidRDefault="00654B7E" w:rsidP="007A3BE9">
      <w:pPr>
        <w:pStyle w:val="ListParagraph"/>
        <w:numPr>
          <w:ilvl w:val="0"/>
          <w:numId w:val="3"/>
        </w:numPr>
        <w:tabs>
          <w:tab w:val="left" w:pos="1350"/>
        </w:tabs>
        <w:spacing w:before="0" w:after="120" w:line="237" w:lineRule="auto"/>
        <w:ind w:left="1350" w:right="517" w:hanging="324"/>
      </w:pPr>
      <w:r>
        <w:t>Fellows must</w:t>
      </w:r>
      <w:r>
        <w:rPr>
          <w:spacing w:val="-2"/>
        </w:rPr>
        <w:t xml:space="preserve"> </w:t>
      </w:r>
      <w:r>
        <w:t>submit verification</w:t>
      </w:r>
      <w:r>
        <w:rPr>
          <w:spacing w:val="-1"/>
        </w:rPr>
        <w:t xml:space="preserve"> </w:t>
      </w:r>
      <w:r>
        <w:t>of qualifying employment</w:t>
      </w:r>
      <w:r>
        <w:rPr>
          <w:spacing w:val="-1"/>
        </w:rPr>
        <w:t xml:space="preserve"> </w:t>
      </w:r>
      <w:r>
        <w:rPr>
          <w:u w:val="single"/>
        </w:rPr>
        <w:t>within</w:t>
      </w:r>
      <w:r>
        <w:rPr>
          <w:spacing w:val="-1"/>
          <w:u w:val="single"/>
        </w:rPr>
        <w:t xml:space="preserve"> </w:t>
      </w:r>
      <w:r>
        <w:rPr>
          <w:u w:val="single"/>
        </w:rPr>
        <w:t>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calendar year after</w:t>
      </w:r>
      <w:r>
        <w:t xml:space="preserve"> </w:t>
      </w:r>
      <w:r>
        <w:rPr>
          <w:u w:val="single"/>
        </w:rPr>
        <w:t>degree conferral.</w:t>
      </w:r>
    </w:p>
    <w:p w14:paraId="3DC03D48" w14:textId="77777777" w:rsidR="009E532D" w:rsidRDefault="00654B7E" w:rsidP="007A3BE9">
      <w:pPr>
        <w:pStyle w:val="ListParagraph"/>
        <w:numPr>
          <w:ilvl w:val="0"/>
          <w:numId w:val="3"/>
        </w:numPr>
        <w:tabs>
          <w:tab w:val="left" w:pos="1350"/>
        </w:tabs>
        <w:spacing w:before="0" w:after="120" w:line="237" w:lineRule="auto"/>
        <w:ind w:left="1350" w:right="1040" w:hanging="360"/>
      </w:pPr>
      <w:r>
        <w:t>Fellows must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 verification</w:t>
      </w:r>
      <w:r>
        <w:rPr>
          <w:spacing w:val="-1"/>
        </w:rPr>
        <w:t xml:space="preserve"> </w:t>
      </w:r>
      <w:r>
        <w:t>of qualifying service</w:t>
      </w:r>
      <w:r>
        <w:rPr>
          <w:spacing w:val="-1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following degree conferral until the obligation has been satisfied.</w:t>
      </w:r>
    </w:p>
    <w:p w14:paraId="3DC03D49" w14:textId="77777777" w:rsidR="009E532D" w:rsidRDefault="00654B7E" w:rsidP="007A3BE9">
      <w:pPr>
        <w:pStyle w:val="ListParagraph"/>
        <w:numPr>
          <w:ilvl w:val="0"/>
          <w:numId w:val="3"/>
        </w:numPr>
        <w:tabs>
          <w:tab w:val="left" w:pos="1350"/>
        </w:tabs>
        <w:spacing w:before="0" w:after="120"/>
        <w:ind w:left="1314" w:right="954" w:hanging="324"/>
        <w:jc w:val="both"/>
      </w:pPr>
      <w:r>
        <w:t>Fellows may submit</w:t>
      </w:r>
      <w:r>
        <w:rPr>
          <w:spacing w:val="-1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 additional successive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extension to secure and</w:t>
      </w:r>
      <w:r>
        <w:rPr>
          <w:spacing w:val="-3"/>
        </w:rPr>
        <w:t xml:space="preserve"> </w:t>
      </w:r>
      <w:r>
        <w:t>commence</w:t>
      </w:r>
      <w:r>
        <w:rPr>
          <w:spacing w:val="-1"/>
        </w:rPr>
        <w:t xml:space="preserve"> </w:t>
      </w:r>
      <w:r>
        <w:t>qualifying postsecondary</w:t>
      </w:r>
      <w:r>
        <w:rPr>
          <w:spacing w:val="-2"/>
        </w:rPr>
        <w:t xml:space="preserve"> </w:t>
      </w:r>
      <w:r>
        <w:t>employment.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 of</w:t>
      </w:r>
      <w:r>
        <w:rPr>
          <w:spacing w:val="-2"/>
        </w:rPr>
        <w:t xml:space="preserve"> </w:t>
      </w:r>
      <w:r>
        <w:t>three additional successive years may be granted under the following conditions:</w:t>
      </w:r>
    </w:p>
    <w:p w14:paraId="3DC03D4A" w14:textId="77777777" w:rsidR="009E532D" w:rsidRDefault="00654B7E" w:rsidP="002F4C51">
      <w:pPr>
        <w:pStyle w:val="ListParagraph"/>
        <w:numPr>
          <w:ilvl w:val="0"/>
          <w:numId w:val="2"/>
        </w:numPr>
        <w:tabs>
          <w:tab w:val="left" w:pos="2034"/>
          <w:tab w:val="left" w:pos="2035"/>
        </w:tabs>
        <w:spacing w:before="0" w:after="120"/>
        <w:ind w:hanging="361"/>
      </w:pP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one-year </w:t>
      </w:r>
      <w:r>
        <w:rPr>
          <w:spacing w:val="-2"/>
        </w:rPr>
        <w:t>deadline.</w:t>
      </w:r>
    </w:p>
    <w:p w14:paraId="3DC03D4B" w14:textId="355F3B69" w:rsidR="009E532D" w:rsidRDefault="00654B7E" w:rsidP="002F4C51">
      <w:pPr>
        <w:pStyle w:val="ListParagraph"/>
        <w:numPr>
          <w:ilvl w:val="0"/>
          <w:numId w:val="2"/>
        </w:numPr>
        <w:tabs>
          <w:tab w:val="left" w:pos="2034"/>
          <w:tab w:val="left" w:pos="2035"/>
        </w:tabs>
        <w:spacing w:before="0" w:after="120"/>
        <w:ind w:right="1653"/>
      </w:pP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academic,</w:t>
      </w:r>
      <w:r>
        <w:rPr>
          <w:spacing w:val="-2"/>
        </w:rPr>
        <w:t xml:space="preserve"> </w:t>
      </w:r>
      <w:r w:rsidR="00342B4A">
        <w:t>personal,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professional circumstance disrupting service progress.</w:t>
      </w:r>
    </w:p>
    <w:p w14:paraId="3DC03D4C" w14:textId="4AE67750" w:rsidR="009E532D" w:rsidRPr="007A3BE9" w:rsidRDefault="00654B7E">
      <w:pPr>
        <w:pStyle w:val="ListParagraph"/>
        <w:numPr>
          <w:ilvl w:val="0"/>
          <w:numId w:val="2"/>
        </w:numPr>
        <w:tabs>
          <w:tab w:val="left" w:pos="2034"/>
          <w:tab w:val="left" w:pos="2035"/>
        </w:tabs>
        <w:spacing w:before="118"/>
        <w:ind w:right="1194"/>
      </w:pPr>
      <w:r>
        <w:t>3</w:t>
      </w:r>
      <w:r>
        <w:rPr>
          <w:vertAlign w:val="superscript"/>
        </w:rPr>
        <w:t>rd</w:t>
      </w:r>
      <w:r>
        <w:rPr>
          <w:spacing w:val="-2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temporarily</w:t>
      </w:r>
      <w:r>
        <w:rPr>
          <w:spacing w:val="-2"/>
        </w:rPr>
        <w:t xml:space="preserve"> </w:t>
      </w:r>
      <w:r>
        <w:t xml:space="preserve">preventing </w:t>
      </w:r>
      <w:r>
        <w:rPr>
          <w:spacing w:val="-2"/>
        </w:rPr>
        <w:t>employment.</w:t>
      </w:r>
    </w:p>
    <w:p w14:paraId="41B95159" w14:textId="712BAE83" w:rsidR="007A3BE9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r>
        <w:t>Service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for service</w:t>
      </w:r>
      <w:r>
        <w:rPr>
          <w:spacing w:val="-1"/>
        </w:rPr>
        <w:t xml:space="preserve"> </w:t>
      </w:r>
      <w:r>
        <w:t>occurring 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FFF Program Agreement.</w:t>
      </w:r>
    </w:p>
    <w:p w14:paraId="33D2BC85" w14:textId="541E665A" w:rsidR="007A3BE9" w:rsidRPr="007A3BE9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0.5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 service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academic</w:t>
      </w:r>
      <w:r>
        <w:rPr>
          <w:spacing w:val="5"/>
        </w:rPr>
        <w:t xml:space="preserve"> </w:t>
      </w:r>
      <w:r>
        <w:rPr>
          <w:spacing w:val="-2"/>
          <w:u w:val="single"/>
        </w:rPr>
        <w:t>semester.</w:t>
      </w:r>
    </w:p>
    <w:p w14:paraId="2D497159" w14:textId="54DB0328" w:rsidR="007A3BE9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r w:rsidRPr="00154CF6">
        <w:rPr>
          <w:u w:val="single"/>
        </w:rPr>
        <w:t>Prior to degree obtainment</w:t>
      </w:r>
      <w:r>
        <w:t xml:space="preserve">:  A maximum of 1.0 year of service credit may be </w:t>
      </w:r>
      <w:r w:rsidR="00E66218">
        <w:t>earned</w:t>
      </w:r>
      <w:r>
        <w:t>.</w:t>
      </w:r>
    </w:p>
    <w:p w14:paraId="10BDF1C9" w14:textId="05B11101" w:rsidR="007A3BE9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r w:rsidRPr="00AC07FF">
        <w:rPr>
          <w:u w:val="single"/>
        </w:rPr>
        <w:t>Nontraditional Service Credit</w:t>
      </w:r>
      <w:r>
        <w:t xml:space="preserve">:  May consist of a maximum of 1/3 of </w:t>
      </w:r>
      <w:r w:rsidR="00E66218">
        <w:t xml:space="preserve">required </w:t>
      </w:r>
      <w:r>
        <w:t>service</w:t>
      </w:r>
      <w:r w:rsidR="00E66218">
        <w:t xml:space="preserve"> based on awarded amount</w:t>
      </w:r>
      <w:r>
        <w:t>.</w:t>
      </w:r>
    </w:p>
    <w:p w14:paraId="55F495E9" w14:textId="7BACCE15" w:rsidR="007A3BE9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r w:rsidRPr="008A0184">
        <w:rPr>
          <w:u w:val="single"/>
        </w:rPr>
        <w:t>Post degree obtainment</w:t>
      </w:r>
      <w:r>
        <w:t>:  A maximum of 1.5 years of service credit may be earned.</w:t>
      </w:r>
    </w:p>
    <w:p w14:paraId="2F6AE847" w14:textId="531420CC" w:rsidR="003D6FAD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r>
        <w:t>The service from multiple, consecutive academic terms may be combined to meet the minimum needed for service credit.</w:t>
      </w:r>
    </w:p>
    <w:p w14:paraId="463B17A3" w14:textId="77777777" w:rsidR="003D6FAD" w:rsidRDefault="003D6FAD">
      <w:r>
        <w:br w:type="page"/>
      </w:r>
    </w:p>
    <w:p w14:paraId="2912CCA0" w14:textId="72ED1B41" w:rsidR="007A3BE9" w:rsidRDefault="007A3BE9" w:rsidP="007A3BE9">
      <w:pPr>
        <w:pStyle w:val="ListParagraph"/>
        <w:numPr>
          <w:ilvl w:val="0"/>
          <w:numId w:val="9"/>
        </w:numPr>
        <w:tabs>
          <w:tab w:val="left" w:pos="2034"/>
          <w:tab w:val="left" w:pos="2035"/>
        </w:tabs>
        <w:spacing w:before="118"/>
        <w:ind w:right="1194"/>
      </w:pPr>
      <w:bookmarkStart w:id="4" w:name="_Hlk116561586"/>
      <w:r>
        <w:lastRenderedPageBreak/>
        <w:t>Submitted service is credited in accordance with the guidelines in effect at the time of the submission.</w:t>
      </w:r>
    </w:p>
    <w:bookmarkEnd w:id="4"/>
    <w:p w14:paraId="5B05307F" w14:textId="77777777" w:rsidR="00AF4353" w:rsidRDefault="00AF4353" w:rsidP="00DA6C63">
      <w:pPr>
        <w:pStyle w:val="BodyText"/>
        <w:spacing w:before="94" w:after="59"/>
      </w:pPr>
    </w:p>
    <w:p w14:paraId="71227052" w14:textId="77777777" w:rsidR="00AF4353" w:rsidRDefault="00AF4353" w:rsidP="00AF4353">
      <w:pPr>
        <w:pStyle w:val="Heading1"/>
        <w:spacing w:before="80"/>
        <w:ind w:left="660"/>
      </w:pPr>
      <w:r>
        <w:rPr>
          <w:u w:val="single"/>
        </w:rPr>
        <w:t>FFF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6"/>
          <w:u w:val="single"/>
        </w:rPr>
        <w:t xml:space="preserve"> </w:t>
      </w:r>
      <w:r>
        <w:rPr>
          <w:u w:val="single"/>
        </w:rPr>
        <w:t>Credit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Calculation:</w:t>
      </w:r>
    </w:p>
    <w:p w14:paraId="513BE11D" w14:textId="77777777" w:rsidR="00AF4353" w:rsidRDefault="00AF4353" w:rsidP="00AF4353">
      <w:pPr>
        <w:pStyle w:val="BodyText"/>
        <w:spacing w:before="10"/>
        <w:rPr>
          <w:b/>
          <w:sz w:val="13"/>
        </w:rPr>
      </w:pPr>
    </w:p>
    <w:p w14:paraId="013801F6" w14:textId="77777777" w:rsidR="00AF4353" w:rsidRDefault="00AF4353" w:rsidP="00AF4353">
      <w:pPr>
        <w:pStyle w:val="BodyText"/>
        <w:spacing w:before="94" w:after="59"/>
        <w:ind w:left="660"/>
      </w:pPr>
      <w:r>
        <w:t>Service</w:t>
      </w:r>
      <w:r>
        <w:rPr>
          <w:spacing w:val="-7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fraction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term:</w:t>
      </w: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2042"/>
        <w:gridCol w:w="2203"/>
        <w:gridCol w:w="2340"/>
      </w:tblGrid>
      <w:tr w:rsidR="00AF4353" w14:paraId="1BADEA59" w14:textId="77777777" w:rsidTr="0021654D">
        <w:trPr>
          <w:trHeight w:val="614"/>
        </w:trPr>
        <w:tc>
          <w:tcPr>
            <w:tcW w:w="2230" w:type="dxa"/>
            <w:shd w:val="clear" w:color="auto" w:fill="F1F1F1"/>
          </w:tcPr>
          <w:p w14:paraId="5CAFE779" w14:textId="77777777" w:rsidR="00AF4353" w:rsidRDefault="00AF4353" w:rsidP="002165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shd w:val="clear" w:color="auto" w:fill="F1F1F1"/>
          </w:tcPr>
          <w:p w14:paraId="634FF422" w14:textId="77777777" w:rsidR="00AF4353" w:rsidRDefault="00AF4353" w:rsidP="0021654D">
            <w:pPr>
              <w:pStyle w:val="TableParagraph"/>
            </w:pPr>
          </w:p>
          <w:p w14:paraId="0D55A63B" w14:textId="77777777" w:rsidR="00AF4353" w:rsidRDefault="00AF4353" w:rsidP="0021654D">
            <w:pPr>
              <w:pStyle w:val="TableParagraph"/>
              <w:spacing w:before="130" w:line="211" w:lineRule="exact"/>
              <w:ind w:left="10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1/2-year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(0.5)</w:t>
            </w:r>
          </w:p>
        </w:tc>
        <w:tc>
          <w:tcPr>
            <w:tcW w:w="2203" w:type="dxa"/>
            <w:shd w:val="clear" w:color="auto" w:fill="F1F1F1"/>
          </w:tcPr>
          <w:p w14:paraId="29D6CBCC" w14:textId="77777777" w:rsidR="00AF4353" w:rsidRDefault="00AF4353" w:rsidP="0021654D">
            <w:pPr>
              <w:pStyle w:val="TableParagraph"/>
            </w:pPr>
          </w:p>
          <w:p w14:paraId="30552AF3" w14:textId="77777777" w:rsidR="00AF4353" w:rsidRDefault="00AF4353" w:rsidP="0021654D">
            <w:pPr>
              <w:pStyle w:val="TableParagraph"/>
              <w:spacing w:before="130" w:line="211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1/4-year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(0.25)</w:t>
            </w:r>
          </w:p>
        </w:tc>
        <w:tc>
          <w:tcPr>
            <w:tcW w:w="2340" w:type="dxa"/>
            <w:shd w:val="clear" w:color="auto" w:fill="F1F1F1"/>
          </w:tcPr>
          <w:p w14:paraId="4E5D7DF3" w14:textId="77777777" w:rsidR="00AF4353" w:rsidRDefault="00AF4353" w:rsidP="0021654D">
            <w:pPr>
              <w:pStyle w:val="TableParagraph"/>
            </w:pPr>
          </w:p>
          <w:p w14:paraId="73B5ACAA" w14:textId="77777777" w:rsidR="00AF4353" w:rsidRDefault="00AF4353" w:rsidP="0021654D">
            <w:pPr>
              <w:pStyle w:val="TableParagraph"/>
              <w:spacing w:before="130" w:line="211" w:lineRule="exact"/>
              <w:ind w:left="10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1/6-year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(0.166)</w:t>
            </w:r>
          </w:p>
        </w:tc>
      </w:tr>
      <w:tr w:rsidR="00AF4353" w14:paraId="295A392C" w14:textId="77777777" w:rsidTr="0021654D">
        <w:trPr>
          <w:trHeight w:val="757"/>
        </w:trPr>
        <w:tc>
          <w:tcPr>
            <w:tcW w:w="2230" w:type="dxa"/>
          </w:tcPr>
          <w:p w14:paraId="7A042415" w14:textId="77777777" w:rsidR="00AF4353" w:rsidRDefault="00AF4353" w:rsidP="0021654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Full-Time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  <w:p w14:paraId="0BE92BF9" w14:textId="77777777" w:rsidR="00AF4353" w:rsidRDefault="00AF4353" w:rsidP="0021654D">
            <w:pPr>
              <w:pStyle w:val="TableParagraph"/>
              <w:spacing w:line="254" w:lineRule="exact"/>
              <w:ind w:left="107"/>
            </w:pPr>
            <w:r>
              <w:t>(as</w:t>
            </w:r>
            <w:r>
              <w:rPr>
                <w:spacing w:val="-11"/>
              </w:rPr>
              <w:t xml:space="preserve"> </w:t>
            </w:r>
            <w:r>
              <w:t>defined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institution)</w:t>
            </w:r>
          </w:p>
        </w:tc>
        <w:tc>
          <w:tcPr>
            <w:tcW w:w="2042" w:type="dxa"/>
          </w:tcPr>
          <w:p w14:paraId="0B48AA21" w14:textId="77777777" w:rsidR="00AF4353" w:rsidRDefault="00AF4353" w:rsidP="0021654D">
            <w:pPr>
              <w:pStyle w:val="TableParagraph"/>
              <w:rPr>
                <w:sz w:val="24"/>
              </w:rPr>
            </w:pPr>
          </w:p>
          <w:p w14:paraId="7DB37014" w14:textId="77777777" w:rsidR="00AF4353" w:rsidRDefault="00AF4353" w:rsidP="0021654D">
            <w:pPr>
              <w:pStyle w:val="TableParagraph"/>
              <w:rPr>
                <w:sz w:val="20"/>
              </w:rPr>
            </w:pPr>
          </w:p>
          <w:p w14:paraId="67DFA307" w14:textId="77777777" w:rsidR="00AF4353" w:rsidRDefault="00AF4353" w:rsidP="0021654D">
            <w:pPr>
              <w:pStyle w:val="TableParagraph"/>
              <w:spacing w:line="232" w:lineRule="exact"/>
              <w:ind w:left="108" w:right="96"/>
              <w:jc w:val="center"/>
            </w:pPr>
            <w:r>
              <w:t xml:space="preserve">14 </w:t>
            </w:r>
            <w:r>
              <w:rPr>
                <w:spacing w:val="-2"/>
              </w:rPr>
              <w:t>weeks</w:t>
            </w:r>
          </w:p>
        </w:tc>
        <w:tc>
          <w:tcPr>
            <w:tcW w:w="2203" w:type="dxa"/>
          </w:tcPr>
          <w:p w14:paraId="097E35D0" w14:textId="77777777" w:rsidR="00AF4353" w:rsidRDefault="00AF4353" w:rsidP="0021654D">
            <w:pPr>
              <w:pStyle w:val="TableParagraph"/>
              <w:rPr>
                <w:sz w:val="24"/>
              </w:rPr>
            </w:pPr>
          </w:p>
          <w:p w14:paraId="49E3201D" w14:textId="77777777" w:rsidR="00AF4353" w:rsidRDefault="00AF4353" w:rsidP="0021654D">
            <w:pPr>
              <w:pStyle w:val="TableParagraph"/>
              <w:rPr>
                <w:sz w:val="20"/>
              </w:rPr>
            </w:pPr>
          </w:p>
          <w:p w14:paraId="2953D12D" w14:textId="77777777" w:rsidR="00AF4353" w:rsidRDefault="00AF4353" w:rsidP="0021654D">
            <w:pPr>
              <w:pStyle w:val="TableParagraph"/>
              <w:spacing w:line="232" w:lineRule="exact"/>
              <w:ind w:right="206"/>
              <w:jc w:val="right"/>
            </w:pP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weeks</w:t>
            </w:r>
          </w:p>
        </w:tc>
        <w:tc>
          <w:tcPr>
            <w:tcW w:w="2340" w:type="dxa"/>
          </w:tcPr>
          <w:p w14:paraId="0F8C809F" w14:textId="77777777" w:rsidR="00AF4353" w:rsidRDefault="00AF4353" w:rsidP="0021654D">
            <w:pPr>
              <w:pStyle w:val="TableParagraph"/>
              <w:rPr>
                <w:sz w:val="24"/>
              </w:rPr>
            </w:pPr>
          </w:p>
          <w:p w14:paraId="1C2EFC00" w14:textId="77777777" w:rsidR="00AF4353" w:rsidRDefault="00AF4353" w:rsidP="0021654D">
            <w:pPr>
              <w:pStyle w:val="TableParagraph"/>
              <w:rPr>
                <w:sz w:val="20"/>
              </w:rPr>
            </w:pPr>
          </w:p>
          <w:p w14:paraId="5186543B" w14:textId="77777777" w:rsidR="00AF4353" w:rsidRDefault="00AF4353" w:rsidP="0021654D">
            <w:pPr>
              <w:pStyle w:val="TableParagraph"/>
              <w:spacing w:line="232" w:lineRule="exact"/>
              <w:ind w:left="109" w:right="98"/>
              <w:jc w:val="center"/>
            </w:pP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weeks</w:t>
            </w:r>
          </w:p>
        </w:tc>
      </w:tr>
      <w:tr w:rsidR="00AF4353" w14:paraId="768303FB" w14:textId="77777777" w:rsidTr="0021654D">
        <w:trPr>
          <w:trHeight w:val="504"/>
        </w:trPr>
        <w:tc>
          <w:tcPr>
            <w:tcW w:w="2230" w:type="dxa"/>
          </w:tcPr>
          <w:p w14:paraId="05500961" w14:textId="77777777" w:rsidR="00AF4353" w:rsidRDefault="00AF4353" w:rsidP="0021654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Administrative</w:t>
            </w:r>
          </w:p>
          <w:p w14:paraId="6A849126" w14:textId="77777777" w:rsidR="00AF4353" w:rsidRDefault="00AF4353" w:rsidP="0021654D">
            <w:pPr>
              <w:pStyle w:val="TableParagraph"/>
              <w:spacing w:before="12" w:line="221" w:lineRule="exact"/>
              <w:ind w:left="107"/>
            </w:pPr>
            <w:r>
              <w:rPr>
                <w:b/>
              </w:rPr>
              <w:t>Part-Time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(hourly)</w:t>
            </w:r>
          </w:p>
        </w:tc>
        <w:tc>
          <w:tcPr>
            <w:tcW w:w="2042" w:type="dxa"/>
          </w:tcPr>
          <w:p w14:paraId="7AC14082" w14:textId="77777777" w:rsidR="00AF4353" w:rsidRDefault="00AF4353" w:rsidP="0021654D">
            <w:pPr>
              <w:pStyle w:val="TableParagraph"/>
              <w:spacing w:line="254" w:lineRule="exact"/>
              <w:ind w:left="146" w:firstLine="50"/>
            </w:pPr>
            <w:r>
              <w:t>Weeks x hours = minimum</w:t>
            </w:r>
            <w:r>
              <w:rPr>
                <w:spacing w:val="-5"/>
              </w:rPr>
              <w:t xml:space="preserve"> </w:t>
            </w:r>
            <w:r>
              <w:t>560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  <w:tc>
          <w:tcPr>
            <w:tcW w:w="2203" w:type="dxa"/>
          </w:tcPr>
          <w:p w14:paraId="62D4B608" w14:textId="77777777" w:rsidR="00AF4353" w:rsidRDefault="00AF4353" w:rsidP="0021654D">
            <w:pPr>
              <w:pStyle w:val="TableParagraph"/>
              <w:spacing w:line="254" w:lineRule="exact"/>
              <w:ind w:left="225" w:firstLine="52"/>
            </w:pPr>
            <w:r>
              <w:t>Weeks x hours = minimum</w:t>
            </w:r>
            <w:r>
              <w:rPr>
                <w:spacing w:val="-5"/>
              </w:rPr>
              <w:t xml:space="preserve"> </w:t>
            </w:r>
            <w:r>
              <w:t>280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  <w:tc>
          <w:tcPr>
            <w:tcW w:w="2340" w:type="dxa"/>
          </w:tcPr>
          <w:p w14:paraId="15584606" w14:textId="77777777" w:rsidR="00AF4353" w:rsidRDefault="00AF4353" w:rsidP="0021654D">
            <w:pPr>
              <w:pStyle w:val="TableParagraph"/>
              <w:spacing w:line="254" w:lineRule="exact"/>
              <w:ind w:left="296" w:firstLine="52"/>
            </w:pPr>
            <w:r>
              <w:t>Weeks x hours = minimum</w:t>
            </w:r>
            <w:r>
              <w:rPr>
                <w:spacing w:val="-5"/>
              </w:rPr>
              <w:t xml:space="preserve"> </w:t>
            </w:r>
            <w:r>
              <w:t>186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</w:tr>
      <w:tr w:rsidR="00AF4353" w14:paraId="33BCA19E" w14:textId="77777777" w:rsidTr="0021654D">
        <w:trPr>
          <w:trHeight w:val="501"/>
        </w:trPr>
        <w:tc>
          <w:tcPr>
            <w:tcW w:w="2230" w:type="dxa"/>
          </w:tcPr>
          <w:p w14:paraId="1B3CB00B" w14:textId="77777777" w:rsidR="00AF4353" w:rsidRDefault="00AF4353" w:rsidP="0021654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Administrative</w:t>
            </w:r>
          </w:p>
          <w:p w14:paraId="023A5337" w14:textId="77777777" w:rsidR="00AF4353" w:rsidRDefault="00AF4353" w:rsidP="0021654D">
            <w:pPr>
              <w:pStyle w:val="TableParagraph"/>
              <w:spacing w:before="12" w:line="221" w:lineRule="exact"/>
              <w:ind w:left="107"/>
            </w:pPr>
            <w:r>
              <w:rPr>
                <w:b/>
              </w:rPr>
              <w:t>Part-Time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2042" w:type="dxa"/>
          </w:tcPr>
          <w:p w14:paraId="129727D2" w14:textId="77777777" w:rsidR="00AF4353" w:rsidRDefault="00AF4353" w:rsidP="0021654D">
            <w:pPr>
              <w:pStyle w:val="TableParagraph"/>
              <w:spacing w:line="248" w:lineRule="exact"/>
              <w:ind w:left="374"/>
            </w:pPr>
            <w:r>
              <w:t>Weeks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=</w:t>
            </w:r>
          </w:p>
          <w:p w14:paraId="4BDF57AA" w14:textId="77777777" w:rsidR="00AF4353" w:rsidRDefault="00AF4353" w:rsidP="0021654D">
            <w:pPr>
              <w:pStyle w:val="TableParagraph"/>
              <w:spacing w:before="1" w:line="232" w:lineRule="exact"/>
              <w:ind w:left="422"/>
            </w:pPr>
            <w:r>
              <w:t>minimum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2203" w:type="dxa"/>
          </w:tcPr>
          <w:p w14:paraId="52330453" w14:textId="77777777" w:rsidR="00AF4353" w:rsidRDefault="00AF4353" w:rsidP="0021654D">
            <w:pPr>
              <w:pStyle w:val="TableParagraph"/>
              <w:spacing w:line="248" w:lineRule="exact"/>
              <w:ind w:left="456"/>
            </w:pPr>
            <w:r>
              <w:t>Weeks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=</w:t>
            </w:r>
          </w:p>
          <w:p w14:paraId="0A39CFC1" w14:textId="77777777" w:rsidR="00AF4353" w:rsidRDefault="00AF4353" w:rsidP="0021654D">
            <w:pPr>
              <w:pStyle w:val="TableParagraph"/>
              <w:spacing w:before="1" w:line="232" w:lineRule="exact"/>
              <w:ind w:left="564"/>
            </w:pPr>
            <w:r>
              <w:t>minimum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2340" w:type="dxa"/>
          </w:tcPr>
          <w:p w14:paraId="66E3CC4B" w14:textId="77777777" w:rsidR="00AF4353" w:rsidRDefault="00AF4353" w:rsidP="0021654D">
            <w:pPr>
              <w:pStyle w:val="TableParagraph"/>
              <w:spacing w:line="248" w:lineRule="exact"/>
              <w:ind w:left="526"/>
            </w:pPr>
            <w:r>
              <w:t>Weeks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=</w:t>
            </w:r>
          </w:p>
          <w:p w14:paraId="4C214764" w14:textId="77777777" w:rsidR="00AF4353" w:rsidRDefault="00AF4353" w:rsidP="0021654D">
            <w:pPr>
              <w:pStyle w:val="TableParagraph"/>
              <w:spacing w:before="1" w:line="232" w:lineRule="exact"/>
              <w:ind w:left="632"/>
            </w:pPr>
            <w:r>
              <w:t>minimum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AF4353" w14:paraId="1670C36B" w14:textId="77777777" w:rsidTr="0021654D">
        <w:trPr>
          <w:trHeight w:val="506"/>
        </w:trPr>
        <w:tc>
          <w:tcPr>
            <w:tcW w:w="2230" w:type="dxa"/>
          </w:tcPr>
          <w:p w14:paraId="6690FF84" w14:textId="77777777" w:rsidR="00AF4353" w:rsidRDefault="00AF4353" w:rsidP="0021654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Part-time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</w:p>
          <w:p w14:paraId="63A751FA" w14:textId="77777777" w:rsidR="00AF4353" w:rsidRDefault="00AF4353" w:rsidP="0021654D">
            <w:pPr>
              <w:pStyle w:val="TableParagraph"/>
              <w:spacing w:before="2" w:line="232" w:lineRule="exact"/>
              <w:ind w:left="107"/>
            </w:pPr>
            <w:r>
              <w:t>(credit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hours)</w:t>
            </w:r>
          </w:p>
        </w:tc>
        <w:tc>
          <w:tcPr>
            <w:tcW w:w="2042" w:type="dxa"/>
          </w:tcPr>
          <w:p w14:paraId="2500DAA9" w14:textId="77777777" w:rsidR="00AF4353" w:rsidRDefault="00AF4353" w:rsidP="0021654D">
            <w:pPr>
              <w:pStyle w:val="TableParagraph"/>
              <w:spacing w:before="1"/>
            </w:pPr>
          </w:p>
          <w:p w14:paraId="2CD13C05" w14:textId="6F2D53AC" w:rsidR="00AF4353" w:rsidRDefault="002E0DB0" w:rsidP="0021654D">
            <w:pPr>
              <w:pStyle w:val="TableParagraph"/>
              <w:spacing w:before="1" w:line="232" w:lineRule="exact"/>
              <w:ind w:left="108" w:right="96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203" w:type="dxa"/>
          </w:tcPr>
          <w:p w14:paraId="71F84F40" w14:textId="77777777" w:rsidR="00AF4353" w:rsidRDefault="00AF4353" w:rsidP="0021654D">
            <w:pPr>
              <w:pStyle w:val="TableParagraph"/>
              <w:spacing w:before="1"/>
            </w:pPr>
          </w:p>
          <w:p w14:paraId="5E05365F" w14:textId="77777777" w:rsidR="00AF4353" w:rsidRDefault="00AF4353" w:rsidP="0021654D">
            <w:pPr>
              <w:pStyle w:val="TableParagraph"/>
              <w:spacing w:before="1" w:line="232" w:lineRule="exact"/>
              <w:ind w:right="194"/>
              <w:jc w:val="right"/>
            </w:pP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  <w:tc>
          <w:tcPr>
            <w:tcW w:w="2340" w:type="dxa"/>
          </w:tcPr>
          <w:p w14:paraId="0903B88D" w14:textId="77777777" w:rsidR="00AF4353" w:rsidRDefault="00AF4353" w:rsidP="0021654D">
            <w:pPr>
              <w:pStyle w:val="TableParagraph"/>
              <w:spacing w:before="1"/>
            </w:pPr>
          </w:p>
          <w:p w14:paraId="6ECBAB1F" w14:textId="77777777" w:rsidR="00AF4353" w:rsidRDefault="00AF4353" w:rsidP="0021654D">
            <w:pPr>
              <w:pStyle w:val="TableParagraph"/>
              <w:spacing w:before="1" w:line="232" w:lineRule="exact"/>
              <w:ind w:left="109" w:right="99"/>
              <w:jc w:val="center"/>
            </w:pP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</w:tbl>
    <w:p w14:paraId="7F059CC9" w14:textId="77777777" w:rsidR="00AF4353" w:rsidRDefault="00AF4353" w:rsidP="00AF4353">
      <w:pPr>
        <w:pStyle w:val="BodyText"/>
        <w:rPr>
          <w:sz w:val="24"/>
        </w:rPr>
      </w:pPr>
    </w:p>
    <w:p w14:paraId="3DC03D58" w14:textId="5757B69B" w:rsidR="009E532D" w:rsidRDefault="00F838F2" w:rsidP="00DA6C63">
      <w:pPr>
        <w:pStyle w:val="BodyText"/>
        <w:spacing w:before="94" w:after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C03DA3" wp14:editId="72776604">
                <wp:simplePos x="0" y="0"/>
                <wp:positionH relativeFrom="page">
                  <wp:posOffset>1071245</wp:posOffset>
                </wp:positionH>
                <wp:positionV relativeFrom="paragraph">
                  <wp:posOffset>320675</wp:posOffset>
                </wp:positionV>
                <wp:extent cx="125730" cy="172085"/>
                <wp:effectExtent l="0" t="0" r="0" b="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03DB7" w14:textId="4912339B" w:rsidR="009E532D" w:rsidRDefault="009E532D">
                            <w:pPr>
                              <w:spacing w:before="1"/>
                              <w:ind w:left="47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03DA3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84.35pt;margin-top:25.25pt;width:9.9pt;height:13.5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" filled="f" stroked="f">
                <v:textbox inset="0,0,0,0">
                  <w:txbxContent>
                    <w:p w14:paraId="3DC03DB7" w14:textId="4912339B" w:rsidR="009E532D" w:rsidRDefault="009E532D">
                      <w:pPr>
                        <w:spacing w:before="1"/>
                        <w:ind w:left="47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C03D87" w14:textId="3D6599AC" w:rsidR="009E532D" w:rsidRDefault="00654B7E">
      <w:pPr>
        <w:pStyle w:val="Heading1"/>
        <w:ind w:left="634"/>
        <w:rPr>
          <w:spacing w:val="-2"/>
          <w:u w:val="single"/>
        </w:rPr>
      </w:pPr>
      <w:r>
        <w:rPr>
          <w:u w:val="single"/>
        </w:rPr>
        <w:t>KCP</w:t>
      </w:r>
      <w:r>
        <w:rPr>
          <w:spacing w:val="-8"/>
          <w:u w:val="single"/>
        </w:rPr>
        <w:t xml:space="preserve"> </w:t>
      </w:r>
      <w:r>
        <w:rPr>
          <w:u w:val="single"/>
        </w:rPr>
        <w:t>FFF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7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9"/>
          <w:u w:val="single"/>
        </w:rPr>
        <w:t xml:space="preserve"> </w:t>
      </w:r>
      <w:r>
        <w:rPr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Instructions</w:t>
      </w:r>
    </w:p>
    <w:p w14:paraId="7DC52AE8" w14:textId="100BF4CE" w:rsidR="00B54357" w:rsidRDefault="00B54357">
      <w:pPr>
        <w:pStyle w:val="Heading1"/>
        <w:ind w:left="634"/>
        <w:rPr>
          <w:spacing w:val="-2"/>
          <w:u w:val="single"/>
        </w:rPr>
      </w:pPr>
    </w:p>
    <w:p w14:paraId="4E8AAB07" w14:textId="77777777" w:rsidR="00C44105" w:rsidRPr="00C64E60" w:rsidRDefault="00C44105" w:rsidP="00C44105">
      <w:pPr>
        <w:pStyle w:val="Heading1"/>
        <w:numPr>
          <w:ilvl w:val="0"/>
          <w:numId w:val="13"/>
        </w:numPr>
        <w:spacing w:after="120"/>
        <w:rPr>
          <w:b w:val="0"/>
          <w:bCs w:val="0"/>
          <w:spacing w:val="-2"/>
          <w:u w:val="single"/>
        </w:rPr>
      </w:pPr>
      <w:r w:rsidRPr="000D2B71">
        <w:rPr>
          <w:b w:val="0"/>
          <w:bCs w:val="0"/>
          <w:spacing w:val="-2"/>
          <w:u w:val="single"/>
        </w:rPr>
        <w:t xml:space="preserve">Teaching service </w:t>
      </w:r>
      <w:r w:rsidRPr="000D2B71">
        <w:rPr>
          <w:b w:val="0"/>
          <w:bCs w:val="0"/>
          <w:spacing w:val="-2"/>
        </w:rPr>
        <w:t>reporting requires a log of contact hours with students. This can be a syllabus, or a document created by the Fellow</w:t>
      </w:r>
      <w:r>
        <w:rPr>
          <w:b w:val="0"/>
          <w:bCs w:val="0"/>
          <w:spacing w:val="-2"/>
        </w:rPr>
        <w:t>.</w:t>
      </w:r>
    </w:p>
    <w:p w14:paraId="35BB3351" w14:textId="03273E74" w:rsidR="00B54357" w:rsidRPr="00161230" w:rsidRDefault="00BA12E7" w:rsidP="00C64E60">
      <w:pPr>
        <w:pStyle w:val="Heading1"/>
        <w:numPr>
          <w:ilvl w:val="0"/>
          <w:numId w:val="13"/>
        </w:numPr>
        <w:spacing w:after="120"/>
        <w:rPr>
          <w:b w:val="0"/>
          <w:bCs w:val="0"/>
          <w:spacing w:val="-2"/>
          <w:u w:val="single"/>
        </w:rPr>
      </w:pPr>
      <w:r w:rsidRPr="00BA12E7">
        <w:rPr>
          <w:b w:val="0"/>
          <w:bCs w:val="0"/>
          <w:u w:val="single"/>
        </w:rPr>
        <w:t>Administrative</w:t>
      </w:r>
      <w:r w:rsidRPr="00BA12E7">
        <w:rPr>
          <w:b w:val="0"/>
          <w:bCs w:val="0"/>
          <w:spacing w:val="-1"/>
          <w:u w:val="single"/>
        </w:rPr>
        <w:t xml:space="preserve"> </w:t>
      </w:r>
      <w:r w:rsidRPr="00BA12E7">
        <w:rPr>
          <w:b w:val="0"/>
          <w:bCs w:val="0"/>
          <w:u w:val="single"/>
        </w:rPr>
        <w:t>service</w:t>
      </w:r>
      <w:r w:rsidRPr="00BA12E7">
        <w:rPr>
          <w:b w:val="0"/>
          <w:bCs w:val="0"/>
        </w:rPr>
        <w:t xml:space="preserve"> reporting requires a copy of the position description, along with a log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of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contact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hours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with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students.</w:t>
      </w:r>
      <w:r w:rsidRPr="00BA12E7">
        <w:rPr>
          <w:b w:val="0"/>
          <w:bCs w:val="0"/>
          <w:spacing w:val="40"/>
        </w:rPr>
        <w:t xml:space="preserve"> </w:t>
      </w:r>
      <w:r w:rsidRPr="00BA12E7">
        <w:rPr>
          <w:b w:val="0"/>
          <w:bCs w:val="0"/>
        </w:rPr>
        <w:t>This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can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be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a</w:t>
      </w:r>
      <w:r w:rsidRPr="00BA12E7">
        <w:rPr>
          <w:b w:val="0"/>
          <w:bCs w:val="0"/>
          <w:spacing w:val="-1"/>
        </w:rPr>
        <w:t xml:space="preserve"> </w:t>
      </w:r>
      <w:r w:rsidR="00E45EDB" w:rsidRPr="00BA12E7">
        <w:rPr>
          <w:b w:val="0"/>
          <w:bCs w:val="0"/>
        </w:rPr>
        <w:t>syllabus,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or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a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document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created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>by</w:t>
      </w:r>
      <w:r w:rsidRPr="00BA12E7">
        <w:rPr>
          <w:b w:val="0"/>
          <w:bCs w:val="0"/>
          <w:spacing w:val="-1"/>
        </w:rPr>
        <w:t xml:space="preserve"> </w:t>
      </w:r>
      <w:r w:rsidRPr="00BA12E7">
        <w:rPr>
          <w:b w:val="0"/>
          <w:bCs w:val="0"/>
        </w:rPr>
        <w:t xml:space="preserve">the </w:t>
      </w:r>
      <w:r w:rsidRPr="00BA12E7">
        <w:rPr>
          <w:b w:val="0"/>
          <w:bCs w:val="0"/>
          <w:spacing w:val="-2"/>
        </w:rPr>
        <w:t>Fellow</w:t>
      </w:r>
      <w:r>
        <w:rPr>
          <w:b w:val="0"/>
          <w:bCs w:val="0"/>
          <w:spacing w:val="-2"/>
        </w:rPr>
        <w:t>.</w:t>
      </w:r>
    </w:p>
    <w:p w14:paraId="0A7021FF" w14:textId="00EB08D7" w:rsidR="00161230" w:rsidRPr="000D2B71" w:rsidRDefault="00161230" w:rsidP="00C64E60">
      <w:pPr>
        <w:pStyle w:val="Heading1"/>
        <w:numPr>
          <w:ilvl w:val="0"/>
          <w:numId w:val="13"/>
        </w:numPr>
        <w:spacing w:after="120"/>
        <w:rPr>
          <w:b w:val="0"/>
          <w:bCs w:val="0"/>
          <w:spacing w:val="-2"/>
          <w:u w:val="single"/>
        </w:rPr>
      </w:pPr>
      <w:r w:rsidRPr="00161230">
        <w:rPr>
          <w:b w:val="0"/>
          <w:bCs w:val="0"/>
          <w:u w:val="single"/>
        </w:rPr>
        <w:t>Non-Traditional</w:t>
      </w:r>
      <w:r w:rsidRPr="00161230">
        <w:rPr>
          <w:b w:val="0"/>
          <w:bCs w:val="0"/>
          <w:spacing w:val="-1"/>
          <w:u w:val="single"/>
        </w:rPr>
        <w:t xml:space="preserve"> </w:t>
      </w:r>
      <w:r w:rsidRPr="00161230">
        <w:rPr>
          <w:b w:val="0"/>
          <w:bCs w:val="0"/>
          <w:u w:val="single"/>
        </w:rPr>
        <w:t>service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reporting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requires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a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log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of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contact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hours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with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students.</w:t>
      </w:r>
      <w:r w:rsidRPr="00161230">
        <w:rPr>
          <w:b w:val="0"/>
          <w:bCs w:val="0"/>
          <w:spacing w:val="40"/>
        </w:rPr>
        <w:t xml:space="preserve"> </w:t>
      </w:r>
      <w:r w:rsidRPr="00161230">
        <w:rPr>
          <w:b w:val="0"/>
          <w:bCs w:val="0"/>
        </w:rPr>
        <w:t>This</w:t>
      </w:r>
      <w:r w:rsidRPr="00161230">
        <w:rPr>
          <w:b w:val="0"/>
          <w:bCs w:val="0"/>
          <w:spacing w:val="-1"/>
        </w:rPr>
        <w:t xml:space="preserve"> </w:t>
      </w:r>
      <w:r w:rsidRPr="00161230">
        <w:rPr>
          <w:b w:val="0"/>
          <w:bCs w:val="0"/>
        </w:rPr>
        <w:t>can be a syllabus, or a document created by the Fellow</w:t>
      </w:r>
      <w:r w:rsidR="00C64E60">
        <w:rPr>
          <w:b w:val="0"/>
          <w:bCs w:val="0"/>
        </w:rPr>
        <w:t>.</w:t>
      </w:r>
    </w:p>
    <w:p w14:paraId="0E86256C" w14:textId="689077F8" w:rsidR="00C64E60" w:rsidRPr="00C44105" w:rsidRDefault="00C64E60" w:rsidP="00C64E60">
      <w:pPr>
        <w:pStyle w:val="Heading1"/>
        <w:numPr>
          <w:ilvl w:val="0"/>
          <w:numId w:val="13"/>
        </w:numPr>
        <w:spacing w:after="120"/>
        <w:rPr>
          <w:b w:val="0"/>
          <w:bCs w:val="0"/>
          <w:spacing w:val="-2"/>
          <w:u w:val="single"/>
        </w:rPr>
      </w:pPr>
      <w:r w:rsidRPr="00C44105">
        <w:rPr>
          <w:b w:val="0"/>
          <w:bCs w:val="0"/>
        </w:rPr>
        <w:t>Service</w:t>
      </w:r>
      <w:r w:rsidRPr="00C44105">
        <w:rPr>
          <w:b w:val="0"/>
          <w:bCs w:val="0"/>
          <w:spacing w:val="-3"/>
        </w:rPr>
        <w:t xml:space="preserve"> </w:t>
      </w:r>
      <w:r w:rsidRPr="00C44105">
        <w:rPr>
          <w:b w:val="0"/>
          <w:bCs w:val="0"/>
        </w:rPr>
        <w:t>Reporting</w:t>
      </w:r>
      <w:r w:rsidRPr="00C44105">
        <w:rPr>
          <w:b w:val="0"/>
          <w:bCs w:val="0"/>
          <w:spacing w:val="-3"/>
        </w:rPr>
        <w:t xml:space="preserve"> </w:t>
      </w:r>
      <w:r w:rsidRPr="00C44105">
        <w:rPr>
          <w:b w:val="0"/>
          <w:bCs w:val="0"/>
        </w:rPr>
        <w:t>Forms</w:t>
      </w:r>
      <w:r w:rsidRPr="00C44105">
        <w:rPr>
          <w:b w:val="0"/>
          <w:bCs w:val="0"/>
          <w:spacing w:val="-3"/>
        </w:rPr>
        <w:t xml:space="preserve"> </w:t>
      </w:r>
      <w:r w:rsidRPr="00C44105">
        <w:rPr>
          <w:b w:val="0"/>
          <w:bCs w:val="0"/>
        </w:rPr>
        <w:t>are</w:t>
      </w:r>
      <w:r w:rsidRPr="00C44105">
        <w:rPr>
          <w:b w:val="0"/>
          <w:bCs w:val="0"/>
          <w:spacing w:val="-4"/>
        </w:rPr>
        <w:t xml:space="preserve"> </w:t>
      </w:r>
      <w:r w:rsidRPr="00C44105">
        <w:rPr>
          <w:b w:val="0"/>
          <w:bCs w:val="0"/>
        </w:rPr>
        <w:t>submitted</w:t>
      </w:r>
      <w:r w:rsidRPr="00C44105">
        <w:rPr>
          <w:b w:val="0"/>
          <w:bCs w:val="0"/>
          <w:spacing w:val="-3"/>
        </w:rPr>
        <w:t xml:space="preserve"> </w:t>
      </w:r>
      <w:r w:rsidRPr="00C44105">
        <w:rPr>
          <w:b w:val="0"/>
          <w:bCs w:val="0"/>
        </w:rPr>
        <w:t>by</w:t>
      </w:r>
      <w:r w:rsidRPr="00C44105">
        <w:rPr>
          <w:b w:val="0"/>
          <w:bCs w:val="0"/>
          <w:spacing w:val="-6"/>
        </w:rPr>
        <w:t xml:space="preserve"> </w:t>
      </w:r>
      <w:r w:rsidRPr="00C44105">
        <w:rPr>
          <w:b w:val="0"/>
          <w:bCs w:val="0"/>
        </w:rPr>
        <w:t>the</w:t>
      </w:r>
      <w:r w:rsidRPr="00C44105">
        <w:rPr>
          <w:b w:val="0"/>
          <w:bCs w:val="0"/>
          <w:spacing w:val="-3"/>
        </w:rPr>
        <w:t xml:space="preserve"> </w:t>
      </w:r>
      <w:r w:rsidRPr="00C44105">
        <w:rPr>
          <w:b w:val="0"/>
          <w:bCs w:val="0"/>
        </w:rPr>
        <w:t>Fellow</w:t>
      </w:r>
      <w:r w:rsidRPr="00C44105">
        <w:rPr>
          <w:b w:val="0"/>
          <w:bCs w:val="0"/>
          <w:spacing w:val="-2"/>
        </w:rPr>
        <w:t xml:space="preserve"> </w:t>
      </w:r>
      <w:r w:rsidRPr="00C44105">
        <w:rPr>
          <w:b w:val="0"/>
          <w:bCs w:val="0"/>
        </w:rPr>
        <w:t>and</w:t>
      </w:r>
      <w:r w:rsidRPr="00C44105">
        <w:rPr>
          <w:b w:val="0"/>
          <w:bCs w:val="0"/>
          <w:spacing w:val="-1"/>
        </w:rPr>
        <w:t xml:space="preserve"> </w:t>
      </w:r>
      <w:r w:rsidRPr="00C44105">
        <w:rPr>
          <w:b w:val="0"/>
          <w:bCs w:val="0"/>
          <w:u w:val="single"/>
        </w:rPr>
        <w:t>verified</w:t>
      </w:r>
      <w:r w:rsidRPr="00C44105">
        <w:rPr>
          <w:b w:val="0"/>
          <w:bCs w:val="0"/>
          <w:spacing w:val="-1"/>
          <w:u w:val="single"/>
        </w:rPr>
        <w:t xml:space="preserve"> </w:t>
      </w:r>
      <w:r w:rsidRPr="00C44105">
        <w:rPr>
          <w:b w:val="0"/>
          <w:bCs w:val="0"/>
          <w:u w:val="single"/>
        </w:rPr>
        <w:t>by</w:t>
      </w:r>
      <w:r w:rsidRPr="00C44105">
        <w:rPr>
          <w:b w:val="0"/>
          <w:bCs w:val="0"/>
          <w:spacing w:val="-1"/>
          <w:u w:val="single"/>
        </w:rPr>
        <w:t xml:space="preserve"> </w:t>
      </w:r>
      <w:r w:rsidRPr="00C44105">
        <w:rPr>
          <w:b w:val="0"/>
          <w:bCs w:val="0"/>
          <w:u w:val="single"/>
        </w:rPr>
        <w:t>the Professor/Employer in the Future Faculty Fellowship system.</w:t>
      </w:r>
    </w:p>
    <w:p w14:paraId="01BB5704" w14:textId="60DC7E72" w:rsidR="00C64E60" w:rsidRPr="00186B07" w:rsidRDefault="00186B07" w:rsidP="00BA2377">
      <w:pPr>
        <w:pStyle w:val="Heading1"/>
        <w:numPr>
          <w:ilvl w:val="0"/>
          <w:numId w:val="13"/>
        </w:numPr>
        <w:spacing w:after="120"/>
        <w:rPr>
          <w:b w:val="0"/>
          <w:bCs w:val="0"/>
        </w:rPr>
      </w:pPr>
      <w:r>
        <w:t>New Address</w:t>
      </w:r>
      <w:r w:rsidRPr="00186B07">
        <w:rPr>
          <w:b w:val="0"/>
          <w:bCs w:val="0"/>
        </w:rPr>
        <w:br/>
      </w:r>
      <w:r w:rsidR="00C64E60" w:rsidRPr="00186B07">
        <w:rPr>
          <w:b w:val="0"/>
          <w:bCs w:val="0"/>
        </w:rPr>
        <w:t>KCP Initiative – FFF Program</w:t>
      </w:r>
      <w:r w:rsidRPr="00186B07">
        <w:rPr>
          <w:b w:val="0"/>
          <w:bCs w:val="0"/>
        </w:rPr>
        <w:br/>
      </w:r>
      <w:r w:rsidR="00C64E60" w:rsidRPr="00186B07">
        <w:rPr>
          <w:b w:val="0"/>
          <w:bCs w:val="0"/>
        </w:rPr>
        <w:t>Workforce Development</w:t>
      </w:r>
      <w:r w:rsidRPr="00186B07">
        <w:rPr>
          <w:b w:val="0"/>
          <w:bCs w:val="0"/>
        </w:rPr>
        <w:br/>
      </w:r>
      <w:r w:rsidR="00C64E60" w:rsidRPr="00186B07">
        <w:rPr>
          <w:b w:val="0"/>
          <w:bCs w:val="0"/>
        </w:rPr>
        <w:t>Michigan Department of Labor and Economic Opportunity</w:t>
      </w:r>
      <w:r w:rsidRPr="00186B07">
        <w:rPr>
          <w:b w:val="0"/>
          <w:bCs w:val="0"/>
        </w:rPr>
        <w:br/>
      </w:r>
      <w:r w:rsidR="00C64E60" w:rsidRPr="00186B07">
        <w:rPr>
          <w:b w:val="0"/>
          <w:bCs w:val="0"/>
        </w:rPr>
        <w:t>P.O. Box 30805</w:t>
      </w:r>
      <w:r>
        <w:rPr>
          <w:b w:val="0"/>
          <w:bCs w:val="0"/>
        </w:rPr>
        <w:br/>
      </w:r>
      <w:r w:rsidR="00C64E60" w:rsidRPr="00186B07">
        <w:rPr>
          <w:b w:val="0"/>
          <w:bCs w:val="0"/>
        </w:rPr>
        <w:t>Lansing, MI 48909</w:t>
      </w:r>
    </w:p>
    <w:p w14:paraId="3DC03D95" w14:textId="77777777" w:rsidR="009E532D" w:rsidRDefault="009E532D">
      <w:pPr>
        <w:pStyle w:val="BodyText"/>
        <w:spacing w:before="2"/>
        <w:rPr>
          <w:sz w:val="19"/>
        </w:rPr>
      </w:pPr>
    </w:p>
    <w:p w14:paraId="3DC03D96" w14:textId="60646100" w:rsidR="009E532D" w:rsidRDefault="00654B7E" w:rsidP="00E45EDB">
      <w:pPr>
        <w:pStyle w:val="BodyText"/>
        <w:ind w:left="660" w:right="1923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 you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KCP</w:t>
      </w:r>
      <w:r>
        <w:rPr>
          <w:spacing w:val="-1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 xml:space="preserve">at 517-335-5858 or by email at </w:t>
      </w:r>
      <w:hyperlink r:id="rId13">
        <w:r>
          <w:rPr>
            <w:color w:val="0562C1"/>
            <w:u w:val="single" w:color="0562C1"/>
          </w:rPr>
          <w:t>FutureFaculty@michigan.gov</w:t>
        </w:r>
        <w:r>
          <w:t>.</w:t>
        </w:r>
      </w:hyperlink>
    </w:p>
    <w:p w14:paraId="3DC03D98" w14:textId="77777777" w:rsidR="009E532D" w:rsidRDefault="009E532D" w:rsidP="00E45EDB">
      <w:pPr>
        <w:pStyle w:val="BodyText"/>
        <w:spacing w:before="1"/>
        <w:ind w:left="660"/>
        <w:rPr>
          <w:sz w:val="20"/>
        </w:rPr>
      </w:pPr>
    </w:p>
    <w:p w14:paraId="3DC03D99" w14:textId="7D5AACC0" w:rsidR="009E532D" w:rsidRDefault="00654B7E" w:rsidP="00E45EDB">
      <w:pPr>
        <w:pStyle w:val="BodyText"/>
        <w:ind w:left="660"/>
        <w:rPr>
          <w:spacing w:val="-2"/>
        </w:rPr>
      </w:pPr>
      <w:r>
        <w:t>Service</w:t>
      </w:r>
      <w:r>
        <w:rPr>
          <w:spacing w:val="-6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guidelines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rPr>
          <w:spacing w:val="-2"/>
        </w:rPr>
        <w:t>needs</w:t>
      </w:r>
      <w:r w:rsidR="00B635E9">
        <w:rPr>
          <w:spacing w:val="-2"/>
        </w:rPr>
        <w:t>.</w:t>
      </w:r>
    </w:p>
    <w:p w14:paraId="1AA23F42" w14:textId="5D61840B" w:rsidR="005E600F" w:rsidRDefault="005E600F">
      <w:pPr>
        <w:pStyle w:val="BodyText"/>
        <w:ind w:left="657"/>
        <w:rPr>
          <w:spacing w:val="-2"/>
        </w:rPr>
      </w:pPr>
    </w:p>
    <w:p w14:paraId="01137543" w14:textId="628647F4" w:rsidR="005E600F" w:rsidRDefault="005E600F">
      <w:pPr>
        <w:pStyle w:val="BodyText"/>
        <w:ind w:left="657"/>
        <w:rPr>
          <w:spacing w:val="-2"/>
        </w:rPr>
      </w:pPr>
    </w:p>
    <w:p w14:paraId="548359D2" w14:textId="77777777" w:rsidR="005E600F" w:rsidRDefault="005E600F">
      <w:pPr>
        <w:pStyle w:val="BodyText"/>
        <w:ind w:left="657"/>
      </w:pPr>
    </w:p>
    <w:p w14:paraId="3DC03D9A" w14:textId="77777777" w:rsidR="009E532D" w:rsidRDefault="00654B7E">
      <w:pPr>
        <w:pStyle w:val="BodyText"/>
        <w:spacing w:before="173"/>
        <w:ind w:right="588"/>
        <w:jc w:val="right"/>
      </w:pPr>
      <w:r>
        <w:t xml:space="preserve">Revised </w:t>
      </w:r>
      <w:r>
        <w:rPr>
          <w:spacing w:val="-2"/>
        </w:rPr>
        <w:t>10/17/2022</w:t>
      </w:r>
    </w:p>
    <w:sectPr w:rsidR="009E532D" w:rsidSect="003D6FAD">
      <w:headerReference w:type="default" r:id="rId14"/>
      <w:footerReference w:type="default" r:id="rId15"/>
      <w:pgSz w:w="12240" w:h="15840"/>
      <w:pgMar w:top="1440" w:right="1037" w:bottom="1195" w:left="778" w:header="0" w:footer="101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F985" w14:textId="77777777" w:rsidR="0030698A" w:rsidRDefault="0030698A">
      <w:r>
        <w:separator/>
      </w:r>
    </w:p>
  </w:endnote>
  <w:endnote w:type="continuationSeparator" w:id="0">
    <w:p w14:paraId="6AAF3FBC" w14:textId="77777777" w:rsidR="0030698A" w:rsidRDefault="003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B85D" w14:textId="77777777" w:rsidR="00D5698E" w:rsidRDefault="00D56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3F66" w14:textId="77777777" w:rsidR="009153E0" w:rsidRPr="00C1146C" w:rsidRDefault="009153E0" w:rsidP="009153E0">
    <w:pPr>
      <w:jc w:val="center"/>
      <w:rPr>
        <w:bCs/>
        <w:sz w:val="16"/>
        <w:szCs w:val="16"/>
      </w:rPr>
    </w:pPr>
    <w:bookmarkStart w:id="0" w:name="_Hlk16527420"/>
    <w:bookmarkStart w:id="1" w:name="_Hlk16527421"/>
    <w:bookmarkStart w:id="2" w:name="_Hlk16527428"/>
    <w:bookmarkStart w:id="3" w:name="_Hlk16527429"/>
  </w:p>
  <w:p w14:paraId="09450380" w14:textId="77777777" w:rsidR="009153E0" w:rsidRPr="00B02A48" w:rsidRDefault="009153E0" w:rsidP="009153E0">
    <w:pPr>
      <w:jc w:val="center"/>
      <w:rPr>
        <w:bCs/>
        <w:sz w:val="16"/>
        <w:szCs w:val="16"/>
      </w:rPr>
    </w:pPr>
    <w:r w:rsidRPr="00B02A48">
      <w:rPr>
        <w:bCs/>
        <w:sz w:val="16"/>
        <w:szCs w:val="16"/>
      </w:rPr>
      <w:t xml:space="preserve">LEO is an equal opportunity employer/program.  </w:t>
    </w:r>
  </w:p>
  <w:p w14:paraId="37A3F801" w14:textId="77777777" w:rsidR="009153E0" w:rsidRPr="00B02A48" w:rsidRDefault="009153E0" w:rsidP="009153E0">
    <w:pPr>
      <w:jc w:val="center"/>
      <w:rPr>
        <w:bCs/>
        <w:sz w:val="16"/>
        <w:szCs w:val="16"/>
      </w:rPr>
    </w:pPr>
    <w:r w:rsidRPr="00B02A48">
      <w:rPr>
        <w:bCs/>
        <w:sz w:val="16"/>
        <w:szCs w:val="16"/>
      </w:rPr>
      <w:t>Auxiliary aids, services and other reasonable accommodations are available upon request to individuals with disabilities.</w:t>
    </w:r>
  </w:p>
  <w:p w14:paraId="286E022D" w14:textId="77777777" w:rsidR="009153E0" w:rsidRPr="00B02A48" w:rsidRDefault="009153E0" w:rsidP="009153E0">
    <w:pPr>
      <w:tabs>
        <w:tab w:val="center" w:pos="4320"/>
        <w:tab w:val="right" w:pos="8640"/>
      </w:tabs>
      <w:jc w:val="center"/>
      <w:rPr>
        <w:sz w:val="16"/>
        <w:szCs w:val="16"/>
      </w:rPr>
    </w:pPr>
    <w:r w:rsidRPr="00B02A48">
      <w:rPr>
        <w:caps/>
        <w:sz w:val="16"/>
        <w:szCs w:val="16"/>
      </w:rPr>
      <w:t>Workforce Development</w:t>
    </w:r>
    <w:r w:rsidRPr="00B02A48">
      <w:rPr>
        <w:sz w:val="16"/>
        <w:szCs w:val="16"/>
      </w:rPr>
      <w:t xml:space="preserve">, </w:t>
    </w:r>
    <w:r>
      <w:rPr>
        <w:sz w:val="16"/>
        <w:szCs w:val="16"/>
      </w:rPr>
      <w:t>PO BOX 30805,</w:t>
    </w:r>
    <w:r w:rsidRPr="00B02A48">
      <w:rPr>
        <w:sz w:val="16"/>
        <w:szCs w:val="16"/>
      </w:rPr>
      <w:t xml:space="preserve"> LANSING, MI 489</w:t>
    </w:r>
    <w:r>
      <w:rPr>
        <w:sz w:val="16"/>
        <w:szCs w:val="16"/>
      </w:rPr>
      <w:t>09</w:t>
    </w:r>
    <w:r w:rsidRPr="00B02A48">
      <w:rPr>
        <w:sz w:val="16"/>
        <w:szCs w:val="16"/>
      </w:rPr>
      <w:t xml:space="preserve"> </w:t>
    </w:r>
    <w:r w:rsidRPr="00B02A48">
      <w:rPr>
        <w:sz w:val="16"/>
        <w:szCs w:val="16"/>
      </w:rPr>
      <w:sym w:font="Symbol" w:char="F0B7"/>
    </w:r>
    <w:r w:rsidRPr="00B02A48">
      <w:rPr>
        <w:sz w:val="16"/>
        <w:szCs w:val="16"/>
      </w:rPr>
      <w:t xml:space="preserve"> www.michigan.gov/</w:t>
    </w:r>
    <w:r>
      <w:rPr>
        <w:sz w:val="16"/>
        <w:szCs w:val="16"/>
      </w:rPr>
      <w:t>workforce</w:t>
    </w:r>
    <w:r w:rsidRPr="00B02A48">
      <w:rPr>
        <w:sz w:val="16"/>
        <w:szCs w:val="16"/>
      </w:rPr>
      <w:t xml:space="preserve"> </w:t>
    </w:r>
    <w:r w:rsidRPr="00B02A48">
      <w:rPr>
        <w:sz w:val="16"/>
        <w:szCs w:val="16"/>
      </w:rPr>
      <w:sym w:font="Symbol" w:char="F0B7"/>
    </w:r>
    <w:r w:rsidRPr="00B02A48">
      <w:rPr>
        <w:sz w:val="16"/>
        <w:szCs w:val="16"/>
      </w:rPr>
      <w:t xml:space="preserve"> 517-335-5858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FDA3" w14:textId="77777777" w:rsidR="00D5698E" w:rsidRDefault="00D569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536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D0F2C" w14:textId="1D86B594" w:rsidR="003D6FAD" w:rsidRDefault="0056158B">
        <w:pPr>
          <w:pStyle w:val="Footer"/>
          <w:jc w:val="center"/>
        </w:pPr>
        <w:r>
          <w:t xml:space="preserve">Page </w:t>
        </w:r>
        <w:r w:rsidR="003D6FAD">
          <w:fldChar w:fldCharType="begin"/>
        </w:r>
        <w:r w:rsidR="003D6FAD">
          <w:instrText xml:space="preserve"> PAGE   \* MERGEFORMAT </w:instrText>
        </w:r>
        <w:r w:rsidR="003D6FAD">
          <w:fldChar w:fldCharType="separate"/>
        </w:r>
        <w:r w:rsidR="003D6FAD">
          <w:rPr>
            <w:noProof/>
          </w:rPr>
          <w:t>2</w:t>
        </w:r>
        <w:r w:rsidR="003D6FAD"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5930" w14:textId="77777777" w:rsidR="0030698A" w:rsidRDefault="0030698A">
      <w:r>
        <w:separator/>
      </w:r>
    </w:p>
  </w:footnote>
  <w:footnote w:type="continuationSeparator" w:id="0">
    <w:p w14:paraId="093742BC" w14:textId="77777777" w:rsidR="0030698A" w:rsidRDefault="0030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FE07" w14:textId="77777777" w:rsidR="00D5698E" w:rsidRDefault="00D56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08B1" w14:textId="7933EFFC" w:rsidR="006721C4" w:rsidRDefault="006721C4">
    <w:pPr>
      <w:pStyle w:val="Header"/>
    </w:pPr>
  </w:p>
  <w:tbl>
    <w:tblPr>
      <w:tblpPr w:leftFromText="180" w:rightFromText="180" w:horzAnchor="margin" w:tblpXSpec="center" w:tblpY="-870"/>
      <w:tblW w:w="10800" w:type="dxa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069"/>
      <w:gridCol w:w="6668"/>
      <w:gridCol w:w="2063"/>
    </w:tblGrid>
    <w:tr w:rsidR="00EB0408" w:rsidRPr="00C1146C" w14:paraId="55BB831A" w14:textId="77777777" w:rsidTr="00411060">
      <w:tc>
        <w:tcPr>
          <w:tcW w:w="2069" w:type="dxa"/>
        </w:tcPr>
        <w:p w14:paraId="1C910D92" w14:textId="6A6C410C" w:rsidR="003A7AF9" w:rsidRPr="00C1146C" w:rsidRDefault="003A7AF9" w:rsidP="00EB0408">
          <w:pPr>
            <w:tabs>
              <w:tab w:val="center" w:pos="4320"/>
              <w:tab w:val="right" w:pos="8640"/>
            </w:tabs>
            <w:rPr>
              <w:szCs w:val="20"/>
            </w:rPr>
          </w:pPr>
        </w:p>
      </w:tc>
      <w:tc>
        <w:tcPr>
          <w:tcW w:w="6668" w:type="dxa"/>
        </w:tcPr>
        <w:p w14:paraId="03C25529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7D052991" wp14:editId="4A18A679">
                <wp:extent cx="495300" cy="569979"/>
                <wp:effectExtent l="0" t="0" r="0" b="0"/>
                <wp:docPr id="31" name="Picture 8" descr="State of Michigan Coat of Arms" title="State of Michigan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State of Michigan Coat of Arms" title="State of Michigan Coat of 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49C56F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rPr>
              <w:szCs w:val="20"/>
            </w:rPr>
          </w:pPr>
        </w:p>
        <w:p w14:paraId="16280E5D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 w:val="17"/>
              <w:szCs w:val="20"/>
            </w:rPr>
          </w:pPr>
          <w:r w:rsidRPr="00C1146C">
            <w:rPr>
              <w:smallCaps/>
              <w:sz w:val="17"/>
              <w:szCs w:val="20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C1146C">
                <w:rPr>
                  <w:smallCaps/>
                  <w:sz w:val="17"/>
                  <w:szCs w:val="20"/>
                </w:rPr>
                <w:t>Michigan</w:t>
              </w:r>
            </w:smartTag>
          </w:smartTag>
        </w:p>
      </w:tc>
      <w:tc>
        <w:tcPr>
          <w:tcW w:w="2063" w:type="dxa"/>
        </w:tcPr>
        <w:p w14:paraId="19BBD3DD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rPr>
              <w:szCs w:val="20"/>
            </w:rPr>
          </w:pPr>
        </w:p>
      </w:tc>
    </w:tr>
    <w:tr w:rsidR="00EB0408" w:rsidRPr="00C1146C" w14:paraId="631A24DD" w14:textId="77777777" w:rsidTr="00411060">
      <w:tc>
        <w:tcPr>
          <w:tcW w:w="2069" w:type="dxa"/>
        </w:tcPr>
        <w:p w14:paraId="15A150AB" w14:textId="77777777" w:rsidR="00EB0408" w:rsidRPr="002511E1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 w:val="16"/>
              <w:szCs w:val="20"/>
            </w:rPr>
          </w:pPr>
          <w:r w:rsidRPr="002511E1">
            <w:rPr>
              <w:sz w:val="16"/>
              <w:szCs w:val="20"/>
            </w:rPr>
            <w:t>GRETCHEN WHITMER</w:t>
          </w:r>
        </w:p>
        <w:p w14:paraId="68A069E3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 w:val="14"/>
              <w:szCs w:val="20"/>
            </w:rPr>
          </w:pPr>
          <w:r w:rsidRPr="002511E1">
            <w:rPr>
              <w:sz w:val="14"/>
              <w:szCs w:val="20"/>
            </w:rPr>
            <w:t>GOVERNOR</w:t>
          </w:r>
        </w:p>
      </w:tc>
      <w:tc>
        <w:tcPr>
          <w:tcW w:w="6668" w:type="dxa"/>
        </w:tcPr>
        <w:p w14:paraId="6D0B2B63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</w:rPr>
          </w:pPr>
          <w:r w:rsidRPr="00C1146C">
            <w:rPr>
              <w:sz w:val="20"/>
              <w:szCs w:val="20"/>
            </w:rPr>
            <w:t>DEPARTMENT OF</w:t>
          </w:r>
          <w:r w:rsidRPr="00B02A48">
            <w:rPr>
              <w:sz w:val="20"/>
              <w:szCs w:val="20"/>
            </w:rPr>
            <w:t xml:space="preserve"> LABOR AND ECONOMIC OPPORTUNITY</w:t>
          </w:r>
        </w:p>
        <w:p w14:paraId="608C73D1" w14:textId="77777777" w:rsidR="00EB0408" w:rsidRPr="00C637A0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caps/>
              <w:sz w:val="14"/>
              <w:szCs w:val="14"/>
            </w:rPr>
          </w:pPr>
          <w:r w:rsidRPr="002511E1">
            <w:rPr>
              <w:smallCaps/>
              <w:sz w:val="17"/>
              <w:szCs w:val="20"/>
            </w:rPr>
            <w:t>Lansing</w:t>
          </w:r>
          <w:r w:rsidRPr="00C637A0">
            <w:rPr>
              <w:caps/>
              <w:sz w:val="14"/>
              <w:szCs w:val="14"/>
            </w:rPr>
            <w:t xml:space="preserve">  </w:t>
          </w:r>
        </w:p>
      </w:tc>
      <w:tc>
        <w:tcPr>
          <w:tcW w:w="2063" w:type="dxa"/>
        </w:tcPr>
        <w:p w14:paraId="074406B3" w14:textId="77777777" w:rsidR="00EB0408" w:rsidRPr="002511E1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SUSAN CORBIN</w:t>
          </w:r>
        </w:p>
        <w:p w14:paraId="57C1B879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</w:pPr>
          <w:r w:rsidRPr="002511E1">
            <w:rPr>
              <w:sz w:val="14"/>
              <w:szCs w:val="20"/>
            </w:rPr>
            <w:t>DIRECTOR</w:t>
          </w:r>
          <w:r w:rsidRPr="00C1146C">
            <w:t xml:space="preserve"> </w:t>
          </w:r>
        </w:p>
        <w:p w14:paraId="3DCEE3AE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</w:pPr>
        </w:p>
        <w:p w14:paraId="45016F5D" w14:textId="77777777" w:rsidR="00EB0408" w:rsidRPr="00C1146C" w:rsidRDefault="00EB0408" w:rsidP="00EB0408">
          <w:pPr>
            <w:tabs>
              <w:tab w:val="center" w:pos="4320"/>
              <w:tab w:val="right" w:pos="8640"/>
            </w:tabs>
            <w:jc w:val="center"/>
            <w:rPr>
              <w:sz w:val="14"/>
              <w:szCs w:val="20"/>
            </w:rPr>
          </w:pPr>
        </w:p>
      </w:tc>
    </w:tr>
  </w:tbl>
  <w:p w14:paraId="588A8B95" w14:textId="77777777" w:rsidR="00EB0408" w:rsidRDefault="00EB0408" w:rsidP="003D6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9138" w14:textId="77777777" w:rsidR="00D5698E" w:rsidRDefault="00D569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C71A" w14:textId="77777777" w:rsidR="002F4C51" w:rsidRPr="002F4C51" w:rsidRDefault="002F4C51" w:rsidP="002F4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5CE"/>
    <w:multiLevelType w:val="hybridMultilevel"/>
    <w:tmpl w:val="9C5605E4"/>
    <w:lvl w:ilvl="0" w:tplc="4DC29CC0">
      <w:numFmt w:val="bullet"/>
      <w:lvlText w:val=""/>
      <w:lvlJc w:val="left"/>
      <w:pPr>
        <w:ind w:left="1288" w:hanging="56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AAA148">
      <w:numFmt w:val="bullet"/>
      <w:lvlText w:val="o"/>
      <w:lvlJc w:val="left"/>
      <w:pPr>
        <w:ind w:left="196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F06C7E6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 w:tplc="4F88A21A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 w:tplc="34CABBF8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C9F4237C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C1682ECC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7" w:tplc="D6E25D22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4C70E174">
      <w:numFmt w:val="bullet"/>
      <w:lvlText w:val="•"/>
      <w:lvlJc w:val="left"/>
      <w:pPr>
        <w:ind w:left="85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5931E6"/>
    <w:multiLevelType w:val="hybridMultilevel"/>
    <w:tmpl w:val="6F963534"/>
    <w:lvl w:ilvl="0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EBE3BA7"/>
    <w:multiLevelType w:val="hybridMultilevel"/>
    <w:tmpl w:val="A906ECE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2F43D16"/>
    <w:multiLevelType w:val="hybridMultilevel"/>
    <w:tmpl w:val="8B56EFE0"/>
    <w:lvl w:ilvl="0" w:tplc="EB68B06A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1EEA9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7B04E47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3" w:tplc="0980C904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2746E7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184C993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34A2982C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473C506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BB9CD4C2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686E18"/>
    <w:multiLevelType w:val="hybridMultilevel"/>
    <w:tmpl w:val="BE507C74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233023BF"/>
    <w:multiLevelType w:val="hybridMultilevel"/>
    <w:tmpl w:val="0186D9F4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1F00F6B"/>
    <w:multiLevelType w:val="hybridMultilevel"/>
    <w:tmpl w:val="6DC0CE4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2023F11"/>
    <w:multiLevelType w:val="hybridMultilevel"/>
    <w:tmpl w:val="5E7E8194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4A944710"/>
    <w:multiLevelType w:val="hybridMultilevel"/>
    <w:tmpl w:val="E5F8F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D0C5D"/>
    <w:multiLevelType w:val="hybridMultilevel"/>
    <w:tmpl w:val="0AC0C34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5EB91D11"/>
    <w:multiLevelType w:val="hybridMultilevel"/>
    <w:tmpl w:val="7D42C5DC"/>
    <w:lvl w:ilvl="0" w:tplc="1E3666A0">
      <w:start w:val="1"/>
      <w:numFmt w:val="lowerLetter"/>
      <w:lvlText w:val="%1."/>
      <w:lvlJc w:val="left"/>
      <w:pPr>
        <w:ind w:left="2061" w:hanging="2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A092AE">
      <w:numFmt w:val="bullet"/>
      <w:lvlText w:val="•"/>
      <w:lvlJc w:val="left"/>
      <w:pPr>
        <w:ind w:left="2896" w:hanging="295"/>
      </w:pPr>
      <w:rPr>
        <w:rFonts w:hint="default"/>
        <w:lang w:val="en-US" w:eastAsia="en-US" w:bidi="ar-SA"/>
      </w:rPr>
    </w:lvl>
    <w:lvl w:ilvl="2" w:tplc="891ED7D6">
      <w:numFmt w:val="bullet"/>
      <w:lvlText w:val="•"/>
      <w:lvlJc w:val="left"/>
      <w:pPr>
        <w:ind w:left="3732" w:hanging="295"/>
      </w:pPr>
      <w:rPr>
        <w:rFonts w:hint="default"/>
        <w:lang w:val="en-US" w:eastAsia="en-US" w:bidi="ar-SA"/>
      </w:rPr>
    </w:lvl>
    <w:lvl w:ilvl="3" w:tplc="E50A33C6">
      <w:numFmt w:val="bullet"/>
      <w:lvlText w:val="•"/>
      <w:lvlJc w:val="left"/>
      <w:pPr>
        <w:ind w:left="4568" w:hanging="295"/>
      </w:pPr>
      <w:rPr>
        <w:rFonts w:hint="default"/>
        <w:lang w:val="en-US" w:eastAsia="en-US" w:bidi="ar-SA"/>
      </w:rPr>
    </w:lvl>
    <w:lvl w:ilvl="4" w:tplc="B908D95A">
      <w:numFmt w:val="bullet"/>
      <w:lvlText w:val="•"/>
      <w:lvlJc w:val="left"/>
      <w:pPr>
        <w:ind w:left="5404" w:hanging="295"/>
      </w:pPr>
      <w:rPr>
        <w:rFonts w:hint="default"/>
        <w:lang w:val="en-US" w:eastAsia="en-US" w:bidi="ar-SA"/>
      </w:rPr>
    </w:lvl>
    <w:lvl w:ilvl="5" w:tplc="01740F62">
      <w:numFmt w:val="bullet"/>
      <w:lvlText w:val="•"/>
      <w:lvlJc w:val="left"/>
      <w:pPr>
        <w:ind w:left="6240" w:hanging="295"/>
      </w:pPr>
      <w:rPr>
        <w:rFonts w:hint="default"/>
        <w:lang w:val="en-US" w:eastAsia="en-US" w:bidi="ar-SA"/>
      </w:rPr>
    </w:lvl>
    <w:lvl w:ilvl="6" w:tplc="5E880E2A">
      <w:numFmt w:val="bullet"/>
      <w:lvlText w:val="•"/>
      <w:lvlJc w:val="left"/>
      <w:pPr>
        <w:ind w:left="7076" w:hanging="295"/>
      </w:pPr>
      <w:rPr>
        <w:rFonts w:hint="default"/>
        <w:lang w:val="en-US" w:eastAsia="en-US" w:bidi="ar-SA"/>
      </w:rPr>
    </w:lvl>
    <w:lvl w:ilvl="7" w:tplc="C75EF0FA">
      <w:numFmt w:val="bullet"/>
      <w:lvlText w:val="•"/>
      <w:lvlJc w:val="left"/>
      <w:pPr>
        <w:ind w:left="7912" w:hanging="295"/>
      </w:pPr>
      <w:rPr>
        <w:rFonts w:hint="default"/>
        <w:lang w:val="en-US" w:eastAsia="en-US" w:bidi="ar-SA"/>
      </w:rPr>
    </w:lvl>
    <w:lvl w:ilvl="8" w:tplc="531CD8F6">
      <w:numFmt w:val="bullet"/>
      <w:lvlText w:val="•"/>
      <w:lvlJc w:val="left"/>
      <w:pPr>
        <w:ind w:left="8748" w:hanging="295"/>
      </w:pPr>
      <w:rPr>
        <w:rFonts w:hint="default"/>
        <w:lang w:val="en-US" w:eastAsia="en-US" w:bidi="ar-SA"/>
      </w:rPr>
    </w:lvl>
  </w:abstractNum>
  <w:abstractNum w:abstractNumId="11" w15:restartNumberingAfterBreak="0">
    <w:nsid w:val="6AC012A1"/>
    <w:multiLevelType w:val="hybridMultilevel"/>
    <w:tmpl w:val="D88CFBAC"/>
    <w:lvl w:ilvl="0" w:tplc="A128100A">
      <w:numFmt w:val="bullet"/>
      <w:lvlText w:val=""/>
      <w:lvlJc w:val="left"/>
      <w:pPr>
        <w:ind w:left="2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02E2C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2" w:tplc="32F6972A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AF6665F8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4" w:tplc="70F28876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7848EB3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361AD938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C0EEF48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0C0A58A2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7874275"/>
    <w:multiLevelType w:val="hybridMultilevel"/>
    <w:tmpl w:val="746A8346"/>
    <w:lvl w:ilvl="0" w:tplc="B1E88394">
      <w:numFmt w:val="bullet"/>
      <w:lvlText w:val=""/>
      <w:lvlJc w:val="left"/>
      <w:pPr>
        <w:ind w:left="1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389C5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F856A920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B1278D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EA9E49A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853820B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C236352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7CC4F488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A76EBF68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592274366">
    <w:abstractNumId w:val="3"/>
  </w:num>
  <w:num w:numId="2" w16cid:durableId="327171038">
    <w:abstractNumId w:val="11"/>
  </w:num>
  <w:num w:numId="3" w16cid:durableId="587929073">
    <w:abstractNumId w:val="0"/>
  </w:num>
  <w:num w:numId="4" w16cid:durableId="759058279">
    <w:abstractNumId w:val="12"/>
  </w:num>
  <w:num w:numId="5" w16cid:durableId="1705472634">
    <w:abstractNumId w:val="10"/>
  </w:num>
  <w:num w:numId="6" w16cid:durableId="1870024086">
    <w:abstractNumId w:val="8"/>
  </w:num>
  <w:num w:numId="7" w16cid:durableId="1799058243">
    <w:abstractNumId w:val="5"/>
  </w:num>
  <w:num w:numId="8" w16cid:durableId="1709446649">
    <w:abstractNumId w:val="6"/>
  </w:num>
  <w:num w:numId="9" w16cid:durableId="1506283714">
    <w:abstractNumId w:val="2"/>
  </w:num>
  <w:num w:numId="10" w16cid:durableId="2134591677">
    <w:abstractNumId w:val="7"/>
  </w:num>
  <w:num w:numId="11" w16cid:durableId="1411121158">
    <w:abstractNumId w:val="1"/>
  </w:num>
  <w:num w:numId="12" w16cid:durableId="1036351249">
    <w:abstractNumId w:val="4"/>
  </w:num>
  <w:num w:numId="13" w16cid:durableId="1214855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2D"/>
    <w:rsid w:val="00010B30"/>
    <w:rsid w:val="00012394"/>
    <w:rsid w:val="00034845"/>
    <w:rsid w:val="00097E0A"/>
    <w:rsid w:val="000D2B71"/>
    <w:rsid w:val="001220BC"/>
    <w:rsid w:val="00134CBA"/>
    <w:rsid w:val="00136157"/>
    <w:rsid w:val="00154CF6"/>
    <w:rsid w:val="00161230"/>
    <w:rsid w:val="00165364"/>
    <w:rsid w:val="00186B07"/>
    <w:rsid w:val="001C6580"/>
    <w:rsid w:val="002D186D"/>
    <w:rsid w:val="002D27C8"/>
    <w:rsid w:val="002E0DB0"/>
    <w:rsid w:val="002F4C51"/>
    <w:rsid w:val="0030698A"/>
    <w:rsid w:val="00342B4A"/>
    <w:rsid w:val="00343D7A"/>
    <w:rsid w:val="00362272"/>
    <w:rsid w:val="003A0D45"/>
    <w:rsid w:val="003A4439"/>
    <w:rsid w:val="003A7AF9"/>
    <w:rsid w:val="003D6FAD"/>
    <w:rsid w:val="004B5212"/>
    <w:rsid w:val="0056158B"/>
    <w:rsid w:val="00587DBD"/>
    <w:rsid w:val="005E3228"/>
    <w:rsid w:val="005E600F"/>
    <w:rsid w:val="00630447"/>
    <w:rsid w:val="00654B7E"/>
    <w:rsid w:val="006721C4"/>
    <w:rsid w:val="006C4F9F"/>
    <w:rsid w:val="006D17E4"/>
    <w:rsid w:val="00791E65"/>
    <w:rsid w:val="007A3BE9"/>
    <w:rsid w:val="007C31EB"/>
    <w:rsid w:val="007E2965"/>
    <w:rsid w:val="007F3135"/>
    <w:rsid w:val="008A0184"/>
    <w:rsid w:val="008B3542"/>
    <w:rsid w:val="008C3512"/>
    <w:rsid w:val="008D62CC"/>
    <w:rsid w:val="009153E0"/>
    <w:rsid w:val="009B3F8A"/>
    <w:rsid w:val="009E532D"/>
    <w:rsid w:val="00A05238"/>
    <w:rsid w:val="00A57737"/>
    <w:rsid w:val="00AB16AE"/>
    <w:rsid w:val="00AC07FF"/>
    <w:rsid w:val="00AF26FE"/>
    <w:rsid w:val="00AF4353"/>
    <w:rsid w:val="00B54357"/>
    <w:rsid w:val="00B635E9"/>
    <w:rsid w:val="00B8691E"/>
    <w:rsid w:val="00BA12E7"/>
    <w:rsid w:val="00C312D1"/>
    <w:rsid w:val="00C44105"/>
    <w:rsid w:val="00C64E60"/>
    <w:rsid w:val="00D516C5"/>
    <w:rsid w:val="00D5698E"/>
    <w:rsid w:val="00D75520"/>
    <w:rsid w:val="00D92833"/>
    <w:rsid w:val="00DA6C63"/>
    <w:rsid w:val="00DB0901"/>
    <w:rsid w:val="00DB2A72"/>
    <w:rsid w:val="00E45EDB"/>
    <w:rsid w:val="00E66218"/>
    <w:rsid w:val="00EB0408"/>
    <w:rsid w:val="00ED3D3E"/>
    <w:rsid w:val="00F02D61"/>
    <w:rsid w:val="00F203E2"/>
    <w:rsid w:val="00F57EAE"/>
    <w:rsid w:val="00F838F2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DC03D15"/>
  <w15:docId w15:val="{7B6D0D49-7DC1-4615-94AE-8BBFA774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2"/>
      <w:ind w:left="13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1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8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1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8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utureFaculty@michigan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25, 2004</vt:lpstr>
    </vt:vector>
  </TitlesOfParts>
  <Company>State Of Michigan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25, 2004</dc:title>
  <dc:creator>MoradoI1@michigan.gov</dc:creator>
  <cp:lastModifiedBy>Debra Charlesworth</cp:lastModifiedBy>
  <cp:revision>2</cp:revision>
  <dcterms:created xsi:type="dcterms:W3CDTF">2023-03-01T20:25:00Z</dcterms:created>
  <dcterms:modified xsi:type="dcterms:W3CDTF">2023-03-01T20:25:00Z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2022-10-13T00:00:00Z</vt:filetime>
  </property>
  <property fmtid="{D5CDD505-2E9C-101B-9397-08002B2CF9AE}" pid="5" name="Producer">
    <vt:lpwstr>Microsoft® Word for Office 365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2022-10-13T16:54:07Z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0a9d4499-734f-4bf7-8990-043169cc8692</vt:lpwstr>
  </property>
  <property fmtid="{D5CDD505-2E9C-101B-9397-08002B2CF9AE}" pid="12" name="MSIP_Label_3a2fed65-62e7-46ea-af74-187e0c17143a_ContentBits">
    <vt:lpwstr>0</vt:lpwstr>
  </property>
</Properties>
</file>