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9D" w:rsidRPr="00655F14" w:rsidRDefault="006C189D" w:rsidP="006C189D">
      <w:pPr>
        <w:autoSpaceDE w:val="0"/>
        <w:autoSpaceDN w:val="0"/>
        <w:adjustRightInd w:val="0"/>
        <w:rPr>
          <w:b/>
          <w:i/>
          <w:sz w:val="28"/>
          <w:szCs w:val="28"/>
        </w:rPr>
      </w:pPr>
      <w:r w:rsidRPr="00655F14">
        <w:rPr>
          <w:b/>
          <w:i/>
          <w:sz w:val="28"/>
          <w:szCs w:val="28"/>
        </w:rPr>
        <w:t>Template of an NSF Data Management Plan (2-page limit)</w:t>
      </w:r>
    </w:p>
    <w:p w:rsidR="006C189D" w:rsidRDefault="006C189D" w:rsidP="006C189D">
      <w:pPr>
        <w:autoSpaceDE w:val="0"/>
        <w:autoSpaceDN w:val="0"/>
        <w:adjustRightInd w:val="0"/>
        <w:rPr>
          <w:b/>
          <w:sz w:val="22"/>
          <w:szCs w:val="22"/>
        </w:rPr>
      </w:pPr>
    </w:p>
    <w:p w:rsidR="00D71160" w:rsidRPr="00D71160" w:rsidRDefault="00D71160" w:rsidP="006C189D">
      <w:pPr>
        <w:autoSpaceDE w:val="0"/>
        <w:autoSpaceDN w:val="0"/>
        <w:adjustRightInd w:val="0"/>
        <w:rPr>
          <w:i/>
          <w:sz w:val="22"/>
          <w:szCs w:val="22"/>
        </w:rPr>
      </w:pPr>
      <w:r w:rsidRPr="00D71160">
        <w:rPr>
          <w:i/>
          <w:sz w:val="22"/>
          <w:szCs w:val="22"/>
        </w:rPr>
        <w:t xml:space="preserve">This is the template of the Data Management Plan which uses the </w:t>
      </w:r>
      <w:proofErr w:type="spellStart"/>
      <w:r w:rsidRPr="00D71160">
        <w:rPr>
          <w:i/>
          <w:sz w:val="22"/>
          <w:szCs w:val="22"/>
        </w:rPr>
        <w:t>HAZHub</w:t>
      </w:r>
      <w:proofErr w:type="spellEnd"/>
      <w:r w:rsidRPr="00D71160">
        <w:rPr>
          <w:i/>
          <w:sz w:val="22"/>
          <w:szCs w:val="22"/>
        </w:rPr>
        <w:t xml:space="preserve"> Natural Hazards archive described on the dep</w:t>
      </w:r>
      <w:r>
        <w:rPr>
          <w:i/>
          <w:sz w:val="22"/>
          <w:szCs w:val="22"/>
        </w:rPr>
        <w:t>artment</w:t>
      </w:r>
      <w:r w:rsidRPr="00D71160">
        <w:rPr>
          <w:i/>
          <w:sz w:val="22"/>
          <w:szCs w:val="22"/>
        </w:rPr>
        <w:t xml:space="preserve"> web page </w:t>
      </w:r>
      <w:hyperlink r:id="rId6" w:history="1">
        <w:r w:rsidRPr="00D71160">
          <w:rPr>
            <w:rStyle w:val="Hyperlink"/>
            <w:i/>
            <w:sz w:val="22"/>
            <w:szCs w:val="22"/>
          </w:rPr>
          <w:t>http://www.mtu.edu/geo/research/hazard-data/</w:t>
        </w:r>
      </w:hyperlink>
      <w:r w:rsidRPr="00D71160">
        <w:rPr>
          <w:i/>
          <w:sz w:val="22"/>
          <w:szCs w:val="22"/>
        </w:rPr>
        <w:t xml:space="preserve">. Please modify this to fit your project.  You are welcome to use the archive for your data, but it is not required if you have plan that better fits your project.  </w:t>
      </w:r>
      <w:r w:rsidR="00C2672D">
        <w:rPr>
          <w:i/>
          <w:sz w:val="22"/>
          <w:szCs w:val="22"/>
        </w:rPr>
        <w:t xml:space="preserve">Please </w:t>
      </w:r>
      <w:r w:rsidR="00766799">
        <w:rPr>
          <w:i/>
          <w:sz w:val="22"/>
          <w:szCs w:val="22"/>
        </w:rPr>
        <w:t xml:space="preserve">Contact me if you would like assistance in using </w:t>
      </w:r>
      <w:proofErr w:type="spellStart"/>
      <w:r w:rsidR="00766799">
        <w:rPr>
          <w:i/>
          <w:sz w:val="22"/>
          <w:szCs w:val="22"/>
        </w:rPr>
        <w:t>HAZHub</w:t>
      </w:r>
      <w:proofErr w:type="spellEnd"/>
      <w:r w:rsidR="00766799">
        <w:rPr>
          <w:i/>
          <w:sz w:val="22"/>
          <w:szCs w:val="22"/>
        </w:rPr>
        <w:t xml:space="preserve"> - </w:t>
      </w:r>
      <w:r w:rsidRPr="00D71160">
        <w:rPr>
          <w:i/>
          <w:sz w:val="22"/>
          <w:szCs w:val="22"/>
        </w:rPr>
        <w:t xml:space="preserve">Carol </w:t>
      </w:r>
      <w:proofErr w:type="spellStart"/>
      <w:r w:rsidRPr="00D71160">
        <w:rPr>
          <w:i/>
          <w:sz w:val="22"/>
          <w:szCs w:val="22"/>
        </w:rPr>
        <w:t>Asiala</w:t>
      </w:r>
      <w:bookmarkStart w:id="0" w:name="_GoBack"/>
      <w:bookmarkEnd w:id="0"/>
      <w:proofErr w:type="spellEnd"/>
    </w:p>
    <w:p w:rsidR="00D71160" w:rsidRPr="00655F14" w:rsidRDefault="00D71160" w:rsidP="006C189D">
      <w:pPr>
        <w:autoSpaceDE w:val="0"/>
        <w:autoSpaceDN w:val="0"/>
        <w:adjustRightInd w:val="0"/>
        <w:rPr>
          <w:b/>
          <w:sz w:val="22"/>
          <w:szCs w:val="22"/>
        </w:rPr>
      </w:pPr>
    </w:p>
    <w:p w:rsidR="006C189D" w:rsidRPr="00861F17" w:rsidRDefault="006C189D" w:rsidP="006C189D">
      <w:pPr>
        <w:autoSpaceDE w:val="0"/>
        <w:autoSpaceDN w:val="0"/>
        <w:adjustRightInd w:val="0"/>
      </w:pPr>
      <w:r w:rsidRPr="00861F17">
        <w:rPr>
          <w:b/>
        </w:rPr>
        <w:t>Data Management Plan</w:t>
      </w:r>
    </w:p>
    <w:p w:rsidR="006C189D" w:rsidRPr="00DD7E4D" w:rsidRDefault="006C189D" w:rsidP="006C189D">
      <w:pPr>
        <w:autoSpaceDE w:val="0"/>
        <w:autoSpaceDN w:val="0"/>
        <w:adjustRightInd w:val="0"/>
        <w:rPr>
          <w:sz w:val="22"/>
          <w:szCs w:val="22"/>
        </w:rPr>
      </w:pPr>
      <w:r w:rsidRPr="001642E2">
        <w:rPr>
          <w:sz w:val="22"/>
          <w:szCs w:val="22"/>
        </w:rPr>
        <w:t>In a previous NSF project (NSF PIRE Grant #0530109) Michigan Tech developed an instance of the open-source integrated Rule-Oriented Data System (</w:t>
      </w:r>
      <w:proofErr w:type="spellStart"/>
      <w:r w:rsidRPr="001642E2">
        <w:rPr>
          <w:sz w:val="22"/>
          <w:szCs w:val="22"/>
        </w:rPr>
        <w:t>iRODS</w:t>
      </w:r>
      <w:proofErr w:type="spellEnd"/>
      <w:r w:rsidRPr="001642E2">
        <w:rPr>
          <w:sz w:val="22"/>
          <w:szCs w:val="22"/>
        </w:rPr>
        <w:t>), a data grid software system developed by the Data Intensive Cyber Environments research group, and collaborators.</w:t>
      </w:r>
      <w:r>
        <w:rPr>
          <w:sz w:val="22"/>
          <w:szCs w:val="22"/>
        </w:rPr>
        <w:t xml:space="preserve"> Natural hazard data is stored on a Michigan Tech server with online access and password protection in a directory structure that separates public and proprietary data. Datasets are then organized by the country and geologic feature where the data is focused.  New project data can be uploaded into the current archive; the current archive can be expanded to include additional directories of data and associated users unrelated to natural hazard data; or an additional instance of </w:t>
      </w:r>
      <w:proofErr w:type="spellStart"/>
      <w:r>
        <w:rPr>
          <w:sz w:val="22"/>
          <w:szCs w:val="22"/>
        </w:rPr>
        <w:t>iRODS</w:t>
      </w:r>
      <w:proofErr w:type="spellEnd"/>
      <w:r>
        <w:rPr>
          <w:sz w:val="22"/>
          <w:szCs w:val="22"/>
        </w:rPr>
        <w:t xml:space="preserve"> can be installed on a separate server for a data management plan that requires a different directory or metadata structure.</w:t>
      </w:r>
    </w:p>
    <w:p w:rsidR="006C189D" w:rsidRDefault="006C189D" w:rsidP="006C189D">
      <w:pPr>
        <w:autoSpaceDE w:val="0"/>
        <w:autoSpaceDN w:val="0"/>
        <w:adjustRightInd w:val="0"/>
        <w:rPr>
          <w:sz w:val="22"/>
          <w:szCs w:val="22"/>
        </w:rPr>
      </w:pPr>
    </w:p>
    <w:p w:rsidR="006C189D" w:rsidRDefault="006C189D" w:rsidP="006C189D">
      <w:pPr>
        <w:autoSpaceDE w:val="0"/>
        <w:autoSpaceDN w:val="0"/>
        <w:adjustRightInd w:val="0"/>
        <w:rPr>
          <w:sz w:val="22"/>
          <w:szCs w:val="22"/>
        </w:rPr>
      </w:pPr>
    </w:p>
    <w:p w:rsidR="006C189D" w:rsidRPr="00655F14" w:rsidRDefault="006C189D" w:rsidP="006C189D">
      <w:pPr>
        <w:autoSpaceDE w:val="0"/>
        <w:autoSpaceDN w:val="0"/>
        <w:adjustRightInd w:val="0"/>
        <w:rPr>
          <w:b/>
          <w:sz w:val="22"/>
          <w:szCs w:val="22"/>
        </w:rPr>
      </w:pPr>
      <w:r>
        <w:rPr>
          <w:b/>
          <w:sz w:val="22"/>
          <w:szCs w:val="22"/>
        </w:rPr>
        <w:t>TYPES OF DATA</w:t>
      </w:r>
    </w:p>
    <w:p w:rsidR="006C189D" w:rsidRPr="00655F14" w:rsidRDefault="006C189D" w:rsidP="006C189D">
      <w:pPr>
        <w:autoSpaceDE w:val="0"/>
        <w:autoSpaceDN w:val="0"/>
        <w:adjustRightInd w:val="0"/>
        <w:rPr>
          <w:rFonts w:ascii="Arial" w:hAnsi="Arial" w:cs="Arial"/>
          <w:i/>
          <w:sz w:val="20"/>
          <w:szCs w:val="20"/>
        </w:rPr>
      </w:pPr>
      <w:r w:rsidRPr="00655F14">
        <w:rPr>
          <w:rFonts w:ascii="Arial" w:hAnsi="Arial" w:cs="Arial"/>
          <w:i/>
          <w:sz w:val="20"/>
          <w:szCs w:val="20"/>
        </w:rPr>
        <w:t>(</w:t>
      </w:r>
      <w:proofErr w:type="gramStart"/>
      <w:r w:rsidRPr="00655F14">
        <w:rPr>
          <w:rFonts w:ascii="Arial" w:hAnsi="Arial" w:cs="Arial"/>
          <w:i/>
          <w:sz w:val="20"/>
          <w:szCs w:val="20"/>
        </w:rPr>
        <w:t>the</w:t>
      </w:r>
      <w:proofErr w:type="gramEnd"/>
      <w:r w:rsidRPr="00655F14">
        <w:rPr>
          <w:rFonts w:ascii="Arial" w:hAnsi="Arial" w:cs="Arial"/>
          <w:i/>
          <w:sz w:val="20"/>
          <w:szCs w:val="20"/>
        </w:rPr>
        <w:t xml:space="preserve"> types of data, samples, physical collections, software, curriculum materials, and other materials to be produced in the course of the project)</w:t>
      </w:r>
    </w:p>
    <w:p w:rsidR="006C189D" w:rsidRDefault="006C189D" w:rsidP="006C189D">
      <w:pPr>
        <w:autoSpaceDE w:val="0"/>
        <w:autoSpaceDN w:val="0"/>
        <w:adjustRightInd w:val="0"/>
        <w:rPr>
          <w:sz w:val="22"/>
          <w:szCs w:val="22"/>
        </w:rPr>
      </w:pPr>
    </w:p>
    <w:p w:rsidR="006C189D" w:rsidRDefault="006C189D" w:rsidP="006C189D">
      <w:pPr>
        <w:autoSpaceDE w:val="0"/>
        <w:autoSpaceDN w:val="0"/>
        <w:adjustRightInd w:val="0"/>
        <w:rPr>
          <w:sz w:val="22"/>
          <w:szCs w:val="22"/>
        </w:rPr>
      </w:pPr>
      <w:r>
        <w:rPr>
          <w:sz w:val="22"/>
          <w:szCs w:val="22"/>
        </w:rPr>
        <w:t xml:space="preserve">Any type of digital data (project files, raw data collections, theses, software codes, databases, etc.) can be stored with a pre-defined set of metadata.  </w:t>
      </w:r>
      <w:r w:rsidRPr="007F2379">
        <w:rPr>
          <w:sz w:val="22"/>
          <w:szCs w:val="22"/>
          <w:highlight w:val="yellow"/>
        </w:rPr>
        <w:t>The types of data to be archived in this project consist of ……</w:t>
      </w:r>
    </w:p>
    <w:p w:rsidR="006C189D" w:rsidRDefault="006C189D" w:rsidP="006C189D">
      <w:pPr>
        <w:autoSpaceDE w:val="0"/>
        <w:autoSpaceDN w:val="0"/>
        <w:adjustRightInd w:val="0"/>
        <w:rPr>
          <w:sz w:val="22"/>
          <w:szCs w:val="22"/>
        </w:rPr>
      </w:pPr>
    </w:p>
    <w:p w:rsidR="006C189D" w:rsidRPr="00861F17" w:rsidRDefault="006C189D" w:rsidP="006C189D">
      <w:pPr>
        <w:rPr>
          <w:b/>
          <w:sz w:val="22"/>
          <w:szCs w:val="22"/>
        </w:rPr>
      </w:pPr>
      <w:r w:rsidRPr="00861F17">
        <w:rPr>
          <w:b/>
          <w:sz w:val="22"/>
          <w:szCs w:val="22"/>
        </w:rPr>
        <w:t xml:space="preserve">METADATA </w:t>
      </w:r>
    </w:p>
    <w:p w:rsidR="006C189D" w:rsidRPr="00655F14" w:rsidRDefault="006C189D" w:rsidP="006C189D">
      <w:pPr>
        <w:autoSpaceDE w:val="0"/>
        <w:autoSpaceDN w:val="0"/>
        <w:adjustRightInd w:val="0"/>
        <w:rPr>
          <w:rFonts w:ascii="Arial" w:hAnsi="Arial" w:cs="Arial"/>
          <w:i/>
          <w:sz w:val="20"/>
          <w:szCs w:val="20"/>
        </w:rPr>
      </w:pPr>
      <w:r w:rsidRPr="00655F14">
        <w:rPr>
          <w:rFonts w:ascii="Arial" w:hAnsi="Arial" w:cs="Arial"/>
          <w:i/>
          <w:sz w:val="20"/>
          <w:szCs w:val="20"/>
        </w:rPr>
        <w:t>(</w:t>
      </w:r>
      <w:proofErr w:type="gramStart"/>
      <w:r w:rsidRPr="00655F14">
        <w:rPr>
          <w:rFonts w:ascii="Arial" w:hAnsi="Arial" w:cs="Arial"/>
          <w:i/>
          <w:sz w:val="20"/>
          <w:szCs w:val="20"/>
        </w:rPr>
        <w:t>the</w:t>
      </w:r>
      <w:proofErr w:type="gramEnd"/>
      <w:r w:rsidRPr="00655F14">
        <w:rPr>
          <w:rFonts w:ascii="Arial" w:hAnsi="Arial" w:cs="Arial"/>
          <w:i/>
          <w:sz w:val="20"/>
          <w:szCs w:val="20"/>
        </w:rPr>
        <w:t xml:space="preserve"> standards to be used for data and metadata format and content (where existing standards are absent or deemed inadequate, this should be documented along with any proposed solutions or remedies)(</w:t>
      </w:r>
    </w:p>
    <w:p w:rsidR="006C189D" w:rsidRDefault="006C189D" w:rsidP="006C189D">
      <w:pPr>
        <w:rPr>
          <w:sz w:val="22"/>
          <w:szCs w:val="22"/>
        </w:rPr>
      </w:pPr>
    </w:p>
    <w:p w:rsidR="006C189D" w:rsidRPr="00DD4D83" w:rsidRDefault="006C189D" w:rsidP="006C189D">
      <w:pPr>
        <w:rPr>
          <w:b/>
          <w:sz w:val="22"/>
          <w:szCs w:val="22"/>
        </w:rPr>
      </w:pPr>
      <w:r>
        <w:rPr>
          <w:sz w:val="22"/>
          <w:szCs w:val="22"/>
        </w:rPr>
        <w:t xml:space="preserve">Related data sets are combined in tar and zip formats to conserve disk space, and to keep file directories </w:t>
      </w:r>
      <w:r w:rsidRPr="00DD4D83">
        <w:rPr>
          <w:sz w:val="22"/>
          <w:szCs w:val="22"/>
        </w:rPr>
        <w:t xml:space="preserve">more readable. Metadata about each composite file consists of the following: </w:t>
      </w:r>
      <w:r w:rsidRPr="00DD4D83">
        <w:rPr>
          <w:rStyle w:val="Strong"/>
          <w:b w:val="0"/>
          <w:sz w:val="22"/>
          <w:szCs w:val="22"/>
        </w:rPr>
        <w:t>Contributor Name</w:t>
      </w:r>
      <w:r w:rsidRPr="00DD4D83">
        <w:rPr>
          <w:b/>
          <w:sz w:val="22"/>
          <w:szCs w:val="22"/>
        </w:rPr>
        <w:t xml:space="preserve">, </w:t>
      </w:r>
      <w:r w:rsidRPr="00DD4D83">
        <w:rPr>
          <w:rStyle w:val="Strong"/>
          <w:b w:val="0"/>
          <w:sz w:val="22"/>
          <w:szCs w:val="22"/>
        </w:rPr>
        <w:t>Contributor Organization,</w:t>
      </w:r>
      <w:r w:rsidRPr="00DD4D83">
        <w:rPr>
          <w:b/>
          <w:sz w:val="22"/>
          <w:szCs w:val="22"/>
        </w:rPr>
        <w:t xml:space="preserve"> </w:t>
      </w:r>
      <w:r w:rsidRPr="00DD4D83">
        <w:rPr>
          <w:rStyle w:val="Strong"/>
          <w:b w:val="0"/>
          <w:sz w:val="22"/>
          <w:szCs w:val="22"/>
        </w:rPr>
        <w:t>Country,</w:t>
      </w:r>
      <w:r w:rsidRPr="00DD4D83">
        <w:rPr>
          <w:b/>
          <w:sz w:val="22"/>
          <w:szCs w:val="22"/>
        </w:rPr>
        <w:t xml:space="preserve"> </w:t>
      </w:r>
      <w:proofErr w:type="spellStart"/>
      <w:r w:rsidRPr="00DD4D83">
        <w:rPr>
          <w:rStyle w:val="Strong"/>
          <w:b w:val="0"/>
          <w:sz w:val="22"/>
          <w:szCs w:val="22"/>
        </w:rPr>
        <w:t>DataID</w:t>
      </w:r>
      <w:proofErr w:type="spellEnd"/>
      <w:r w:rsidRPr="00DD4D83">
        <w:rPr>
          <w:b/>
          <w:sz w:val="22"/>
          <w:szCs w:val="22"/>
        </w:rPr>
        <w:t xml:space="preserve">, </w:t>
      </w:r>
      <w:r w:rsidRPr="00DD4D83">
        <w:rPr>
          <w:rStyle w:val="Strong"/>
          <w:b w:val="0"/>
          <w:sz w:val="22"/>
          <w:szCs w:val="22"/>
        </w:rPr>
        <w:t>Data Description</w:t>
      </w:r>
      <w:r w:rsidRPr="00DD4D83">
        <w:rPr>
          <w:b/>
          <w:sz w:val="22"/>
          <w:szCs w:val="22"/>
        </w:rPr>
        <w:t xml:space="preserve">, </w:t>
      </w:r>
      <w:r w:rsidRPr="00DD4D83">
        <w:rPr>
          <w:rStyle w:val="Strong"/>
          <w:b w:val="0"/>
          <w:sz w:val="22"/>
          <w:szCs w:val="22"/>
        </w:rPr>
        <w:t>Data Use Permissions,</w:t>
      </w:r>
      <w:r w:rsidRPr="00DD4D83">
        <w:rPr>
          <w:b/>
          <w:sz w:val="22"/>
          <w:szCs w:val="22"/>
        </w:rPr>
        <w:t xml:space="preserve"> </w:t>
      </w:r>
      <w:r w:rsidRPr="00DD4D83">
        <w:rPr>
          <w:rStyle w:val="Strong"/>
          <w:b w:val="0"/>
          <w:sz w:val="22"/>
          <w:szCs w:val="22"/>
        </w:rPr>
        <w:t>Field of Study</w:t>
      </w:r>
      <w:r w:rsidRPr="00DD4D83">
        <w:rPr>
          <w:b/>
          <w:sz w:val="22"/>
          <w:szCs w:val="22"/>
        </w:rPr>
        <w:t xml:space="preserve">, </w:t>
      </w:r>
      <w:r w:rsidRPr="00DD4D83">
        <w:rPr>
          <w:rStyle w:val="Strong"/>
          <w:b w:val="0"/>
          <w:sz w:val="22"/>
          <w:szCs w:val="22"/>
        </w:rPr>
        <w:t>Interest Level</w:t>
      </w:r>
      <w:r w:rsidRPr="00DD4D83">
        <w:rPr>
          <w:b/>
          <w:sz w:val="22"/>
          <w:szCs w:val="22"/>
        </w:rPr>
        <w:t xml:space="preserve">, </w:t>
      </w:r>
      <w:r w:rsidRPr="00DD4D83">
        <w:rPr>
          <w:rStyle w:val="Strong"/>
          <w:b w:val="0"/>
          <w:sz w:val="22"/>
          <w:szCs w:val="22"/>
        </w:rPr>
        <w:t>Keywords,</w:t>
      </w:r>
      <w:r w:rsidRPr="00DD4D83">
        <w:rPr>
          <w:b/>
          <w:sz w:val="22"/>
          <w:szCs w:val="22"/>
        </w:rPr>
        <w:t xml:space="preserve"> </w:t>
      </w:r>
      <w:r w:rsidRPr="00DD4D83">
        <w:rPr>
          <w:rStyle w:val="Strong"/>
          <w:b w:val="0"/>
          <w:sz w:val="22"/>
          <w:szCs w:val="22"/>
        </w:rPr>
        <w:t>Latitude</w:t>
      </w:r>
      <w:r w:rsidRPr="00DD4D83">
        <w:rPr>
          <w:b/>
          <w:sz w:val="22"/>
          <w:szCs w:val="22"/>
        </w:rPr>
        <w:t xml:space="preserve">, </w:t>
      </w:r>
      <w:r w:rsidRPr="00DD4D83">
        <w:rPr>
          <w:rStyle w:val="Strong"/>
          <w:b w:val="0"/>
          <w:sz w:val="22"/>
          <w:szCs w:val="22"/>
        </w:rPr>
        <w:t>Longitude</w:t>
      </w:r>
      <w:r w:rsidRPr="00DD4D83">
        <w:rPr>
          <w:b/>
          <w:sz w:val="22"/>
          <w:szCs w:val="22"/>
        </w:rPr>
        <w:t xml:space="preserve">, </w:t>
      </w:r>
      <w:r w:rsidRPr="00DD4D83">
        <w:rPr>
          <w:rStyle w:val="Strong"/>
          <w:b w:val="0"/>
          <w:sz w:val="22"/>
          <w:szCs w:val="22"/>
        </w:rPr>
        <w:t>Reference Citation</w:t>
      </w:r>
      <w:r w:rsidRPr="00DD4D83">
        <w:rPr>
          <w:b/>
          <w:sz w:val="22"/>
          <w:szCs w:val="22"/>
        </w:rPr>
        <w:t xml:space="preserve">, </w:t>
      </w:r>
      <w:r w:rsidRPr="00DD4D83">
        <w:rPr>
          <w:rStyle w:val="Strong"/>
          <w:b w:val="0"/>
          <w:sz w:val="22"/>
          <w:szCs w:val="22"/>
        </w:rPr>
        <w:t>and Geologic Feature/Location Name.</w:t>
      </w:r>
    </w:p>
    <w:p w:rsidR="006C189D" w:rsidRDefault="006C189D" w:rsidP="006C189D">
      <w:pPr>
        <w:autoSpaceDE w:val="0"/>
        <w:autoSpaceDN w:val="0"/>
        <w:adjustRightInd w:val="0"/>
        <w:rPr>
          <w:sz w:val="22"/>
          <w:szCs w:val="22"/>
        </w:rPr>
      </w:pPr>
    </w:p>
    <w:p w:rsidR="006C189D" w:rsidRDefault="006C189D" w:rsidP="006C189D">
      <w:pPr>
        <w:autoSpaceDE w:val="0"/>
        <w:autoSpaceDN w:val="0"/>
        <w:adjustRightInd w:val="0"/>
        <w:rPr>
          <w:sz w:val="22"/>
          <w:szCs w:val="22"/>
        </w:rPr>
      </w:pPr>
      <w:r>
        <w:rPr>
          <w:sz w:val="22"/>
          <w:szCs w:val="22"/>
        </w:rPr>
        <w:t xml:space="preserve">Online access methods allow users to search for data based on file names, metadata values, and selections of geographic areas on a location map. </w:t>
      </w:r>
    </w:p>
    <w:p w:rsidR="006C189D" w:rsidRDefault="006C189D" w:rsidP="006C189D">
      <w:pPr>
        <w:autoSpaceDE w:val="0"/>
        <w:autoSpaceDN w:val="0"/>
        <w:adjustRightInd w:val="0"/>
        <w:rPr>
          <w:sz w:val="22"/>
          <w:szCs w:val="22"/>
        </w:rPr>
      </w:pPr>
    </w:p>
    <w:p w:rsidR="006C189D" w:rsidRPr="00861F17" w:rsidRDefault="006C189D" w:rsidP="006C189D">
      <w:pPr>
        <w:autoSpaceDE w:val="0"/>
        <w:autoSpaceDN w:val="0"/>
        <w:adjustRightInd w:val="0"/>
        <w:rPr>
          <w:b/>
          <w:sz w:val="22"/>
          <w:szCs w:val="22"/>
        </w:rPr>
      </w:pPr>
      <w:r w:rsidRPr="00861F17">
        <w:rPr>
          <w:b/>
          <w:sz w:val="22"/>
          <w:szCs w:val="22"/>
        </w:rPr>
        <w:t xml:space="preserve">DATA ACCESS </w:t>
      </w:r>
    </w:p>
    <w:p w:rsidR="006C189D" w:rsidRPr="00861F17" w:rsidRDefault="006C189D" w:rsidP="006C189D">
      <w:pPr>
        <w:autoSpaceDE w:val="0"/>
        <w:autoSpaceDN w:val="0"/>
        <w:adjustRightInd w:val="0"/>
        <w:rPr>
          <w:i/>
          <w:sz w:val="22"/>
          <w:szCs w:val="22"/>
        </w:rPr>
      </w:pPr>
      <w:r>
        <w:rPr>
          <w:rFonts w:ascii="Arial" w:hAnsi="Arial" w:cs="Arial"/>
          <w:i/>
          <w:sz w:val="20"/>
          <w:szCs w:val="20"/>
        </w:rPr>
        <w:t>(</w:t>
      </w:r>
      <w:proofErr w:type="gramStart"/>
      <w:r w:rsidRPr="00861F17">
        <w:rPr>
          <w:rFonts w:ascii="Arial" w:hAnsi="Arial" w:cs="Arial"/>
          <w:i/>
          <w:sz w:val="20"/>
          <w:szCs w:val="20"/>
        </w:rPr>
        <w:t>policies</w:t>
      </w:r>
      <w:proofErr w:type="gramEnd"/>
      <w:r w:rsidRPr="00861F17">
        <w:rPr>
          <w:rFonts w:ascii="Arial" w:hAnsi="Arial" w:cs="Arial"/>
          <w:i/>
          <w:sz w:val="20"/>
          <w:szCs w:val="20"/>
        </w:rPr>
        <w:t xml:space="preserve"> for access and sharing including provisions for appropriate protection of privacy, confidentiality, security, intellectual property, or other rights or requirements</w:t>
      </w:r>
      <w:r>
        <w:rPr>
          <w:rFonts w:ascii="Arial" w:hAnsi="Arial" w:cs="Arial"/>
          <w:i/>
          <w:sz w:val="20"/>
          <w:szCs w:val="20"/>
        </w:rPr>
        <w:t>)</w:t>
      </w:r>
    </w:p>
    <w:p w:rsidR="006C189D" w:rsidRDefault="006C189D" w:rsidP="006C189D">
      <w:pPr>
        <w:autoSpaceDE w:val="0"/>
        <w:autoSpaceDN w:val="0"/>
        <w:adjustRightInd w:val="0"/>
        <w:rPr>
          <w:sz w:val="22"/>
          <w:szCs w:val="22"/>
        </w:rPr>
      </w:pPr>
      <w:r>
        <w:rPr>
          <w:sz w:val="22"/>
          <w:szCs w:val="22"/>
        </w:rPr>
        <w:t xml:space="preserve">All users must register for a </w:t>
      </w:r>
      <w:proofErr w:type="spellStart"/>
      <w:r>
        <w:rPr>
          <w:sz w:val="22"/>
          <w:szCs w:val="22"/>
        </w:rPr>
        <w:t>userid</w:t>
      </w:r>
      <w:proofErr w:type="spellEnd"/>
      <w:r>
        <w:rPr>
          <w:sz w:val="22"/>
          <w:szCs w:val="22"/>
        </w:rPr>
        <w:t>/password to access any data in the archive. Proprietary data is protected with passwords and additional user group permissions.  Users of proprietary agree to follow the policies of the data they access. Data available for public use can be freely downloaded from the archive by registered users, as long as they cite the source in presentations and publications.</w:t>
      </w:r>
    </w:p>
    <w:p w:rsidR="006C189D" w:rsidRDefault="006C189D" w:rsidP="006C189D">
      <w:pPr>
        <w:autoSpaceDE w:val="0"/>
        <w:autoSpaceDN w:val="0"/>
        <w:adjustRightInd w:val="0"/>
        <w:rPr>
          <w:sz w:val="22"/>
          <w:szCs w:val="22"/>
        </w:rPr>
      </w:pPr>
    </w:p>
    <w:p w:rsidR="006C189D" w:rsidRPr="00861F17" w:rsidRDefault="006C189D" w:rsidP="006C189D">
      <w:pPr>
        <w:autoSpaceDE w:val="0"/>
        <w:autoSpaceDN w:val="0"/>
        <w:adjustRightInd w:val="0"/>
        <w:rPr>
          <w:b/>
          <w:sz w:val="22"/>
          <w:szCs w:val="22"/>
        </w:rPr>
      </w:pPr>
      <w:r w:rsidRPr="00861F17">
        <w:rPr>
          <w:b/>
          <w:sz w:val="22"/>
          <w:szCs w:val="22"/>
        </w:rPr>
        <w:t>RE-USE, RE-DISTRIBUTION, PRODUCT DERIVATIVES</w:t>
      </w:r>
    </w:p>
    <w:p w:rsidR="006C189D" w:rsidRPr="00861F17" w:rsidRDefault="006C189D" w:rsidP="006C189D">
      <w:pPr>
        <w:autoSpaceDE w:val="0"/>
        <w:autoSpaceDN w:val="0"/>
        <w:adjustRightInd w:val="0"/>
        <w:rPr>
          <w:i/>
          <w:sz w:val="22"/>
          <w:szCs w:val="22"/>
        </w:rPr>
      </w:pPr>
      <w:r w:rsidRPr="00861F17">
        <w:rPr>
          <w:rFonts w:ascii="Arial" w:hAnsi="Arial" w:cs="Arial"/>
          <w:i/>
          <w:sz w:val="20"/>
          <w:szCs w:val="20"/>
        </w:rPr>
        <w:t>(</w:t>
      </w:r>
      <w:proofErr w:type="gramStart"/>
      <w:r w:rsidRPr="00861F17">
        <w:rPr>
          <w:rFonts w:ascii="Arial" w:hAnsi="Arial" w:cs="Arial"/>
          <w:i/>
          <w:sz w:val="20"/>
          <w:szCs w:val="20"/>
        </w:rPr>
        <w:t>policies</w:t>
      </w:r>
      <w:proofErr w:type="gramEnd"/>
      <w:r w:rsidRPr="00861F17">
        <w:rPr>
          <w:rFonts w:ascii="Arial" w:hAnsi="Arial" w:cs="Arial"/>
          <w:i/>
          <w:sz w:val="20"/>
          <w:szCs w:val="20"/>
        </w:rPr>
        <w:t xml:space="preserve"> and provisions for re-use, re-distribution, and the production of derivatives;)</w:t>
      </w:r>
    </w:p>
    <w:p w:rsidR="006C189D" w:rsidRDefault="006C189D" w:rsidP="006C189D">
      <w:pPr>
        <w:autoSpaceDE w:val="0"/>
        <w:autoSpaceDN w:val="0"/>
        <w:adjustRightInd w:val="0"/>
        <w:rPr>
          <w:sz w:val="22"/>
          <w:szCs w:val="22"/>
        </w:rPr>
      </w:pPr>
      <w:r>
        <w:rPr>
          <w:sz w:val="22"/>
          <w:szCs w:val="22"/>
        </w:rPr>
        <w:t>Data distributed to the scientific community will be available for reuse and redistribution.</w:t>
      </w:r>
    </w:p>
    <w:p w:rsidR="006C189D" w:rsidRDefault="006C189D" w:rsidP="006C189D">
      <w:pPr>
        <w:autoSpaceDE w:val="0"/>
        <w:autoSpaceDN w:val="0"/>
        <w:adjustRightInd w:val="0"/>
        <w:rPr>
          <w:sz w:val="22"/>
          <w:szCs w:val="22"/>
        </w:rPr>
      </w:pPr>
    </w:p>
    <w:p w:rsidR="00747E94" w:rsidRDefault="00747E94" w:rsidP="006C189D">
      <w:pPr>
        <w:autoSpaceDE w:val="0"/>
        <w:autoSpaceDN w:val="0"/>
        <w:adjustRightInd w:val="0"/>
        <w:rPr>
          <w:b/>
          <w:sz w:val="22"/>
          <w:szCs w:val="22"/>
        </w:rPr>
      </w:pPr>
    </w:p>
    <w:p w:rsidR="006C189D" w:rsidRPr="00861F17" w:rsidRDefault="006C189D" w:rsidP="006C189D">
      <w:pPr>
        <w:autoSpaceDE w:val="0"/>
        <w:autoSpaceDN w:val="0"/>
        <w:adjustRightInd w:val="0"/>
        <w:rPr>
          <w:b/>
          <w:sz w:val="22"/>
          <w:szCs w:val="22"/>
        </w:rPr>
      </w:pPr>
      <w:r w:rsidRPr="00861F17">
        <w:rPr>
          <w:b/>
          <w:sz w:val="22"/>
          <w:szCs w:val="22"/>
        </w:rPr>
        <w:lastRenderedPageBreak/>
        <w:t>DEPOSIT AND LONG-TERM PRESERVATION</w:t>
      </w:r>
    </w:p>
    <w:p w:rsidR="006C189D" w:rsidRPr="00861F17" w:rsidRDefault="006C189D" w:rsidP="006C189D">
      <w:pPr>
        <w:autoSpaceDE w:val="0"/>
        <w:autoSpaceDN w:val="0"/>
        <w:adjustRightInd w:val="0"/>
        <w:rPr>
          <w:rFonts w:ascii="Arial" w:hAnsi="Arial" w:cs="Arial"/>
          <w:i/>
          <w:sz w:val="20"/>
          <w:szCs w:val="20"/>
        </w:rPr>
      </w:pPr>
      <w:r w:rsidRPr="00861F17">
        <w:rPr>
          <w:rFonts w:ascii="Arial" w:hAnsi="Arial" w:cs="Arial"/>
          <w:i/>
          <w:sz w:val="20"/>
          <w:szCs w:val="20"/>
        </w:rPr>
        <w:t>(</w:t>
      </w:r>
      <w:proofErr w:type="gramStart"/>
      <w:r w:rsidRPr="00861F17">
        <w:rPr>
          <w:rFonts w:ascii="Arial" w:hAnsi="Arial" w:cs="Arial"/>
          <w:i/>
          <w:sz w:val="20"/>
          <w:szCs w:val="20"/>
        </w:rPr>
        <w:t>plans</w:t>
      </w:r>
      <w:proofErr w:type="gramEnd"/>
      <w:r w:rsidRPr="00861F17">
        <w:rPr>
          <w:rFonts w:ascii="Arial" w:hAnsi="Arial" w:cs="Arial"/>
          <w:i/>
          <w:sz w:val="20"/>
          <w:szCs w:val="20"/>
        </w:rPr>
        <w:t xml:space="preserve"> for archiving data, samples, and other research products, and for preservation of access to them.)</w:t>
      </w:r>
    </w:p>
    <w:p w:rsidR="006C189D" w:rsidRDefault="006C189D" w:rsidP="006C189D">
      <w:pPr>
        <w:autoSpaceDE w:val="0"/>
        <w:autoSpaceDN w:val="0"/>
        <w:adjustRightInd w:val="0"/>
        <w:rPr>
          <w:sz w:val="22"/>
          <w:szCs w:val="22"/>
        </w:rPr>
      </w:pPr>
      <w:r>
        <w:rPr>
          <w:sz w:val="22"/>
          <w:szCs w:val="22"/>
        </w:rPr>
        <w:t xml:space="preserve">The data archive will be maintained by the Department of Geological and Mining Engineering and Sciences and the Information Technology units at Michigan Tech.  </w:t>
      </w:r>
      <w:r w:rsidRPr="00BF05B7">
        <w:rPr>
          <w:sz w:val="22"/>
          <w:szCs w:val="22"/>
        </w:rPr>
        <w:t>All data will be retained for at least the minimum time period (three years following public release). Data likely to be useful to the scientific community will be retained and archived indefinitely.</w:t>
      </w:r>
      <w:r>
        <w:rPr>
          <w:sz w:val="22"/>
          <w:szCs w:val="22"/>
        </w:rPr>
        <w:t xml:space="preserve"> Project data will also be archived through publications in scientific journals.</w:t>
      </w:r>
    </w:p>
    <w:p w:rsidR="00303B4E" w:rsidRDefault="00303B4E"/>
    <w:sectPr w:rsidR="00303B4E" w:rsidSect="00C46D2E">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5A" w:rsidRDefault="00DC1B5A" w:rsidP="00DC1B5A">
      <w:r>
        <w:separator/>
      </w:r>
    </w:p>
  </w:endnote>
  <w:endnote w:type="continuationSeparator" w:id="0">
    <w:p w:rsidR="00DC1B5A" w:rsidRDefault="00DC1B5A" w:rsidP="00DC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5A" w:rsidRDefault="00DC1B5A">
    <w:pPr>
      <w:pStyle w:val="Footer"/>
    </w:pPr>
    <w:r>
      <w:ptab w:relativeTo="margin" w:alignment="center" w:leader="none"/>
    </w:r>
    <w:r>
      <w:fldChar w:fldCharType="begin"/>
    </w:r>
    <w:r>
      <w:instrText xml:space="preserve"> PAGE   \* MERGEFORMAT </w:instrText>
    </w:r>
    <w:r>
      <w:fldChar w:fldCharType="separate"/>
    </w:r>
    <w:r w:rsidR="00C2672D">
      <w:rPr>
        <w:noProof/>
      </w:rPr>
      <w:t>2</w:t>
    </w:r>
    <w:r>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5A" w:rsidRDefault="00DC1B5A" w:rsidP="00DC1B5A">
      <w:r>
        <w:separator/>
      </w:r>
    </w:p>
  </w:footnote>
  <w:footnote w:type="continuationSeparator" w:id="0">
    <w:p w:rsidR="00DC1B5A" w:rsidRDefault="00DC1B5A" w:rsidP="00DC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9D"/>
    <w:rsid w:val="00025978"/>
    <w:rsid w:val="00303B4E"/>
    <w:rsid w:val="006C189D"/>
    <w:rsid w:val="00747E94"/>
    <w:rsid w:val="00766799"/>
    <w:rsid w:val="00874EC1"/>
    <w:rsid w:val="008E619F"/>
    <w:rsid w:val="00A74E32"/>
    <w:rsid w:val="00B907A9"/>
    <w:rsid w:val="00C2672D"/>
    <w:rsid w:val="00C46D2E"/>
    <w:rsid w:val="00D71160"/>
    <w:rsid w:val="00DC1B5A"/>
    <w:rsid w:val="00F1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92742-41EC-4692-8626-097F9B3F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89D"/>
    <w:rPr>
      <w:b/>
      <w:bCs/>
    </w:rPr>
  </w:style>
  <w:style w:type="paragraph" w:styleId="Header">
    <w:name w:val="header"/>
    <w:basedOn w:val="Normal"/>
    <w:link w:val="HeaderChar"/>
    <w:unhideWhenUsed/>
    <w:rsid w:val="00DC1B5A"/>
    <w:pPr>
      <w:tabs>
        <w:tab w:val="center" w:pos="4680"/>
        <w:tab w:val="right" w:pos="9360"/>
      </w:tabs>
    </w:pPr>
  </w:style>
  <w:style w:type="character" w:customStyle="1" w:styleId="HeaderChar">
    <w:name w:val="Header Char"/>
    <w:basedOn w:val="DefaultParagraphFont"/>
    <w:link w:val="Header"/>
    <w:rsid w:val="00DC1B5A"/>
    <w:rPr>
      <w:sz w:val="24"/>
      <w:szCs w:val="24"/>
    </w:rPr>
  </w:style>
  <w:style w:type="paragraph" w:styleId="Footer">
    <w:name w:val="footer"/>
    <w:basedOn w:val="Normal"/>
    <w:link w:val="FooterChar"/>
    <w:unhideWhenUsed/>
    <w:rsid w:val="00DC1B5A"/>
    <w:pPr>
      <w:tabs>
        <w:tab w:val="center" w:pos="4680"/>
        <w:tab w:val="right" w:pos="9360"/>
      </w:tabs>
    </w:pPr>
  </w:style>
  <w:style w:type="character" w:customStyle="1" w:styleId="FooterChar">
    <w:name w:val="Footer Char"/>
    <w:basedOn w:val="DefaultParagraphFont"/>
    <w:link w:val="Footer"/>
    <w:rsid w:val="00DC1B5A"/>
    <w:rPr>
      <w:sz w:val="24"/>
      <w:szCs w:val="24"/>
    </w:rPr>
  </w:style>
  <w:style w:type="character" w:styleId="Hyperlink">
    <w:name w:val="Hyperlink"/>
    <w:basedOn w:val="DefaultParagraphFont"/>
    <w:unhideWhenUsed/>
    <w:rsid w:val="00D71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u.edu/geo/research/hazard-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64F1EF6A.dotm</Template>
  <TotalTime>890</TotalTime>
  <Pages>2</Pages>
  <Words>590</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Asiala</dc:creator>
  <cp:keywords/>
  <dc:description/>
  <cp:lastModifiedBy>Carol Asiala</cp:lastModifiedBy>
  <cp:revision>6</cp:revision>
  <dcterms:created xsi:type="dcterms:W3CDTF">2015-10-28T20:37:00Z</dcterms:created>
  <dcterms:modified xsi:type="dcterms:W3CDTF">2015-10-30T13:33:00Z</dcterms:modified>
</cp:coreProperties>
</file>