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C1E7" w14:textId="77777777" w:rsidR="009045D0" w:rsidRPr="0079345F" w:rsidRDefault="00EA0E86" w:rsidP="0079345F">
      <w:pPr>
        <w:pStyle w:val="Body"/>
        <w:widowControl w:val="0"/>
        <w:rPr>
          <w:sz w:val="20"/>
        </w:rPr>
      </w:pPr>
      <w:r>
        <w:rPr>
          <w:noProof/>
        </w:rPr>
        <mc:AlternateContent>
          <mc:Choice Requires="wps">
            <w:drawing>
              <wp:anchor distT="45720" distB="45720" distL="114300" distR="114300" simplePos="0" relativeHeight="251657728" behindDoc="0" locked="0" layoutInCell="1" allowOverlap="1" wp14:anchorId="39E82B8F" wp14:editId="749BC69B">
                <wp:simplePos x="0" y="0"/>
                <wp:positionH relativeFrom="margin">
                  <wp:align>right</wp:align>
                </wp:positionH>
                <wp:positionV relativeFrom="paragraph">
                  <wp:posOffset>241935</wp:posOffset>
                </wp:positionV>
                <wp:extent cx="3390900" cy="5702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C5B6F" w14:textId="1215769C" w:rsidR="00C569D4" w:rsidRPr="002529BA" w:rsidRDefault="00C569D4" w:rsidP="00D56E82">
                            <w:pPr>
                              <w:jc w:val="right"/>
                              <w:rPr>
                                <w:i/>
                                <w:sz w:val="24"/>
                                <w:szCs w:val="24"/>
                              </w:rPr>
                            </w:pPr>
                            <w:r w:rsidRPr="002529BA">
                              <w:rPr>
                                <w:i/>
                                <w:sz w:val="24"/>
                                <w:szCs w:val="24"/>
                                <w:highlight w:val="yellow"/>
                              </w:rPr>
                              <w:t xml:space="preserve">Department or </w:t>
                            </w:r>
                            <w:r w:rsidR="006C10F8">
                              <w:rPr>
                                <w:i/>
                                <w:sz w:val="24"/>
                                <w:szCs w:val="24"/>
                                <w:highlight w:val="yellow"/>
                              </w:rPr>
                              <w:t>Colleg</w:t>
                            </w:r>
                            <w:r w:rsidR="004E238A">
                              <w:rPr>
                                <w:i/>
                                <w:sz w:val="24"/>
                                <w:szCs w:val="24"/>
                                <w:highlight w:val="yellow"/>
                              </w:rPr>
                              <w:t>e</w:t>
                            </w:r>
                            <w:r w:rsidRPr="002529BA">
                              <w:rPr>
                                <w:i/>
                                <w:sz w:val="24"/>
                                <w:szCs w:val="24"/>
                                <w:highlight w:val="yellow"/>
                              </w:rPr>
                              <w:t xml:space="preserve"> Name</w:t>
                            </w:r>
                          </w:p>
                          <w:p w14:paraId="190C6F98" w14:textId="77777777" w:rsidR="00C569D4" w:rsidRPr="00C50E64" w:rsidRDefault="00C569D4" w:rsidP="00D56E82">
                            <w:pPr>
                              <w:jc w:val="right"/>
                              <w:rPr>
                                <w:i/>
                              </w:rPr>
                            </w:pPr>
                            <w:r w:rsidRPr="00C50E64">
                              <w:rPr>
                                <w:i/>
                              </w:rPr>
                              <w:t>1400 Townsend Drive, Houghton, Michigan 49931-1295 USA</w:t>
                            </w:r>
                          </w:p>
                          <w:p w14:paraId="0D21CB86" w14:textId="77777777" w:rsidR="00C569D4" w:rsidRPr="00C50E64" w:rsidRDefault="00C569D4" w:rsidP="00D56E82">
                            <w:pPr>
                              <w:jc w:val="right"/>
                              <w:rPr>
                                <w:i/>
                              </w:rPr>
                            </w:pPr>
                            <w:r w:rsidRPr="002529BA">
                              <w:rPr>
                                <w:i/>
                                <w:highlight w:val="yellow"/>
                              </w:rPr>
                              <w:t>Phone / Fax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E82B8F" id="_x0000_t202" coordsize="21600,21600" o:spt="202" path="m,l,21600r21600,l21600,xe">
                <v:stroke joinstyle="miter"/>
                <v:path gradientshapeok="t" o:connecttype="rect"/>
              </v:shapetype>
              <v:shape id="Text Box 2" o:spid="_x0000_s1026" type="#_x0000_t202" style="position:absolute;margin-left:215.8pt;margin-top:19.05pt;width:267pt;height:44.9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" stroked="f">
                <v:textbox style="mso-fit-shape-to-text:t">
                  <w:txbxContent>
                    <w:p w14:paraId="14BC5B6F" w14:textId="1215769C" w:rsidR="00C569D4" w:rsidRPr="002529BA" w:rsidRDefault="00C569D4" w:rsidP="00D56E82">
                      <w:pPr>
                        <w:jc w:val="right"/>
                        <w:rPr>
                          <w:i/>
                          <w:sz w:val="24"/>
                          <w:szCs w:val="24"/>
                        </w:rPr>
                      </w:pPr>
                      <w:r w:rsidRPr="002529BA">
                        <w:rPr>
                          <w:i/>
                          <w:sz w:val="24"/>
                          <w:szCs w:val="24"/>
                          <w:highlight w:val="yellow"/>
                        </w:rPr>
                        <w:t xml:space="preserve">Department or </w:t>
                      </w:r>
                      <w:r w:rsidR="006C10F8">
                        <w:rPr>
                          <w:i/>
                          <w:sz w:val="24"/>
                          <w:szCs w:val="24"/>
                          <w:highlight w:val="yellow"/>
                        </w:rPr>
                        <w:t>Colleg</w:t>
                      </w:r>
                      <w:r w:rsidR="004E238A">
                        <w:rPr>
                          <w:i/>
                          <w:sz w:val="24"/>
                          <w:szCs w:val="24"/>
                          <w:highlight w:val="yellow"/>
                        </w:rPr>
                        <w:t>e</w:t>
                      </w:r>
                      <w:r w:rsidRPr="002529BA">
                        <w:rPr>
                          <w:i/>
                          <w:sz w:val="24"/>
                          <w:szCs w:val="24"/>
                          <w:highlight w:val="yellow"/>
                        </w:rPr>
                        <w:t xml:space="preserve"> Name</w:t>
                      </w:r>
                    </w:p>
                    <w:p w14:paraId="190C6F98" w14:textId="77777777" w:rsidR="00C569D4" w:rsidRPr="00C50E64" w:rsidRDefault="00C569D4" w:rsidP="00D56E82">
                      <w:pPr>
                        <w:jc w:val="right"/>
                        <w:rPr>
                          <w:i/>
                        </w:rPr>
                      </w:pPr>
                      <w:r w:rsidRPr="00C50E64">
                        <w:rPr>
                          <w:i/>
                        </w:rPr>
                        <w:t>1400 Townsend Drive, Houghton, Michigan 49931-1295 USA</w:t>
                      </w:r>
                    </w:p>
                    <w:p w14:paraId="0D21CB86" w14:textId="77777777" w:rsidR="00C569D4" w:rsidRPr="00C50E64" w:rsidRDefault="00C569D4" w:rsidP="00D56E82">
                      <w:pPr>
                        <w:jc w:val="right"/>
                        <w:rPr>
                          <w:i/>
                        </w:rPr>
                      </w:pPr>
                      <w:r w:rsidRPr="002529BA">
                        <w:rPr>
                          <w:i/>
                          <w:highlight w:val="yellow"/>
                        </w:rPr>
                        <w:t>Phone / Fax</w:t>
                      </w:r>
                    </w:p>
                  </w:txbxContent>
                </v:textbox>
                <w10:wrap type="square" anchorx="margin"/>
              </v:shape>
            </w:pict>
          </mc:Fallback>
        </mc:AlternateContent>
      </w:r>
      <w:r>
        <w:rPr>
          <w:noProof/>
          <w:sz w:val="20"/>
        </w:rPr>
        <w:drawing>
          <wp:inline distT="0" distB="0" distL="0" distR="0" wp14:anchorId="7D57B169" wp14:editId="283E02FB">
            <wp:extent cx="2209800" cy="723900"/>
            <wp:effectExtent l="0" t="0" r="0" b="0"/>
            <wp:docPr id="1" name="Picture 1" descr="FullName_Horizontal_Tw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Name_Horizontal_Tw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23900"/>
                    </a:xfrm>
                    <a:prstGeom prst="rect">
                      <a:avLst/>
                    </a:prstGeom>
                    <a:noFill/>
                    <a:ln>
                      <a:noFill/>
                    </a:ln>
                  </pic:spPr>
                </pic:pic>
              </a:graphicData>
            </a:graphic>
          </wp:inline>
        </w:drawing>
      </w:r>
    </w:p>
    <w:p w14:paraId="283E6B79" w14:textId="77777777" w:rsidR="00964BF3" w:rsidRPr="005C28FC" w:rsidRDefault="00964BF3" w:rsidP="005C28FC">
      <w:pPr>
        <w:pStyle w:val="Body"/>
        <w:widowControl w:val="0"/>
        <w:jc w:val="right"/>
        <w:rPr>
          <w:i/>
          <w:sz w:val="20"/>
        </w:rPr>
      </w:pPr>
    </w:p>
    <w:p w14:paraId="7DADCF67" w14:textId="0D56969B" w:rsidR="00DC0E68" w:rsidRPr="00D56E82" w:rsidRDefault="00DC0E68" w:rsidP="00D56E82">
      <w:pPr>
        <w:pStyle w:val="Body"/>
        <w:widowControl w:val="0"/>
        <w:pBdr>
          <w:top w:val="single" w:sz="6" w:space="1" w:color="auto"/>
        </w:pBdr>
        <w:tabs>
          <w:tab w:val="right" w:pos="10800"/>
        </w:tabs>
        <w:rPr>
          <w:i/>
          <w:sz w:val="20"/>
        </w:rPr>
      </w:pPr>
    </w:p>
    <w:p w14:paraId="1E4313D1" w14:textId="77777777" w:rsidR="0033483D" w:rsidRPr="00AC2A1D" w:rsidRDefault="0033483D" w:rsidP="00FE1E94">
      <w:pPr>
        <w:pStyle w:val="Body"/>
        <w:widowControl w:val="0"/>
        <w:jc w:val="both"/>
        <w:rPr>
          <w:rFonts w:ascii="Times New Roman" w:hAnsi="Times New Roman"/>
          <w:szCs w:val="24"/>
        </w:rPr>
      </w:pPr>
      <w:r w:rsidRPr="00AC2A1D">
        <w:rPr>
          <w:rFonts w:ascii="Times New Roman" w:hAnsi="Times New Roman"/>
          <w:szCs w:val="24"/>
          <w:highlight w:val="yellow"/>
        </w:rPr>
        <w:t>Date</w:t>
      </w:r>
    </w:p>
    <w:p w14:paraId="0E5C0282" w14:textId="77777777" w:rsidR="0033483D" w:rsidRDefault="0033483D" w:rsidP="00EC4FD2">
      <w:pPr>
        <w:pStyle w:val="Body"/>
        <w:widowControl w:val="0"/>
        <w:jc w:val="both"/>
        <w:rPr>
          <w:rFonts w:ascii="Times New Roman" w:hAnsi="Times New Roman"/>
          <w:szCs w:val="24"/>
        </w:rPr>
      </w:pPr>
    </w:p>
    <w:p w14:paraId="7AD8F6EF" w14:textId="77777777" w:rsidR="00863738" w:rsidRPr="00AC2A1D" w:rsidRDefault="00863738" w:rsidP="00EC4FD2">
      <w:pPr>
        <w:pStyle w:val="Body"/>
        <w:widowControl w:val="0"/>
        <w:jc w:val="both"/>
        <w:rPr>
          <w:rFonts w:ascii="Times New Roman" w:hAnsi="Times New Roman"/>
          <w:szCs w:val="24"/>
        </w:rPr>
      </w:pPr>
      <w:r w:rsidRPr="00AC2A1D">
        <w:rPr>
          <w:rFonts w:ascii="Times New Roman" w:hAnsi="Times New Roman"/>
          <w:szCs w:val="24"/>
        </w:rPr>
        <w:t>Name</w:t>
      </w:r>
    </w:p>
    <w:p w14:paraId="70863A7D" w14:textId="77777777" w:rsidR="00863738" w:rsidRPr="00AC2A1D" w:rsidRDefault="00863738" w:rsidP="00EC4FD2">
      <w:pPr>
        <w:pStyle w:val="Body"/>
        <w:widowControl w:val="0"/>
        <w:jc w:val="both"/>
        <w:rPr>
          <w:rFonts w:ascii="Times New Roman" w:hAnsi="Times New Roman"/>
          <w:szCs w:val="24"/>
        </w:rPr>
      </w:pPr>
      <w:r w:rsidRPr="00AC2A1D">
        <w:rPr>
          <w:rFonts w:ascii="Times New Roman" w:hAnsi="Times New Roman"/>
          <w:szCs w:val="24"/>
        </w:rPr>
        <w:t>Address 1</w:t>
      </w:r>
    </w:p>
    <w:p w14:paraId="687EBD6D" w14:textId="77777777" w:rsidR="00863738" w:rsidRPr="00AC2A1D" w:rsidRDefault="00863738" w:rsidP="00EC4FD2">
      <w:pPr>
        <w:pStyle w:val="Body"/>
        <w:widowControl w:val="0"/>
        <w:jc w:val="both"/>
        <w:rPr>
          <w:rFonts w:ascii="Times New Roman" w:hAnsi="Times New Roman"/>
          <w:szCs w:val="24"/>
        </w:rPr>
      </w:pPr>
      <w:r w:rsidRPr="00AC2A1D">
        <w:rPr>
          <w:rFonts w:ascii="Times New Roman" w:hAnsi="Times New Roman"/>
          <w:szCs w:val="24"/>
        </w:rPr>
        <w:t>Address 2</w:t>
      </w:r>
    </w:p>
    <w:p w14:paraId="6135EDB7" w14:textId="77777777" w:rsidR="00863738" w:rsidRPr="00AC2A1D" w:rsidRDefault="00863738" w:rsidP="00EC4FD2">
      <w:pPr>
        <w:pStyle w:val="Body"/>
        <w:widowControl w:val="0"/>
        <w:jc w:val="both"/>
        <w:rPr>
          <w:rFonts w:ascii="Times New Roman" w:hAnsi="Times New Roman"/>
          <w:szCs w:val="24"/>
        </w:rPr>
      </w:pPr>
      <w:r w:rsidRPr="00AC2A1D">
        <w:rPr>
          <w:rFonts w:ascii="Times New Roman" w:hAnsi="Times New Roman"/>
          <w:szCs w:val="24"/>
        </w:rPr>
        <w:t>City, State, Zip Code</w:t>
      </w:r>
    </w:p>
    <w:p w14:paraId="6CED6DA1" w14:textId="77777777" w:rsidR="0033483D" w:rsidRDefault="0033483D" w:rsidP="00EC4FD2">
      <w:pPr>
        <w:pStyle w:val="Body"/>
        <w:widowControl w:val="0"/>
        <w:jc w:val="both"/>
        <w:rPr>
          <w:rFonts w:ascii="Times New Roman" w:hAnsi="Times New Roman"/>
          <w:szCs w:val="24"/>
        </w:rPr>
      </w:pPr>
    </w:p>
    <w:p w14:paraId="6B93A5C2" w14:textId="77777777" w:rsidR="001F08EA" w:rsidRPr="00AC2A1D" w:rsidRDefault="00863738" w:rsidP="00EC4FD2">
      <w:pPr>
        <w:pStyle w:val="Body"/>
        <w:widowControl w:val="0"/>
        <w:jc w:val="both"/>
        <w:rPr>
          <w:rFonts w:ascii="Times New Roman" w:hAnsi="Times New Roman"/>
          <w:szCs w:val="24"/>
        </w:rPr>
      </w:pPr>
      <w:r w:rsidRPr="00AC2A1D">
        <w:rPr>
          <w:rFonts w:ascii="Times New Roman" w:hAnsi="Times New Roman"/>
          <w:szCs w:val="24"/>
        </w:rPr>
        <w:t xml:space="preserve">Dear </w:t>
      </w:r>
      <w:r w:rsidR="005559A1">
        <w:rPr>
          <w:rFonts w:ascii="Times New Roman" w:hAnsi="Times New Roman"/>
          <w:szCs w:val="24"/>
          <w:highlight w:val="yellow"/>
        </w:rPr>
        <w:t>[</w:t>
      </w:r>
      <w:r w:rsidRPr="004C53D5">
        <w:rPr>
          <w:rFonts w:ascii="Times New Roman" w:hAnsi="Times New Roman"/>
          <w:szCs w:val="24"/>
          <w:highlight w:val="yellow"/>
        </w:rPr>
        <w:t>e</w:t>
      </w:r>
      <w:r w:rsidRPr="00AC2A1D">
        <w:rPr>
          <w:rFonts w:ascii="Times New Roman" w:hAnsi="Times New Roman"/>
          <w:szCs w:val="24"/>
          <w:highlight w:val="yellow"/>
        </w:rPr>
        <w:t>nter student’s name</w:t>
      </w:r>
      <w:r w:rsidR="005559A1">
        <w:rPr>
          <w:rFonts w:ascii="Times New Roman" w:hAnsi="Times New Roman"/>
          <w:szCs w:val="24"/>
          <w:highlight w:val="yellow"/>
        </w:rPr>
        <w:t>]</w:t>
      </w:r>
      <w:r w:rsidR="00D56137">
        <w:rPr>
          <w:rFonts w:ascii="Times New Roman" w:hAnsi="Times New Roman"/>
          <w:szCs w:val="24"/>
        </w:rPr>
        <w:t>:</w:t>
      </w:r>
      <w:bookmarkStart w:id="0" w:name="_GoBack"/>
      <w:bookmarkEnd w:id="0"/>
    </w:p>
    <w:p w14:paraId="1A4AEF73" w14:textId="77777777" w:rsidR="001F08EA" w:rsidRPr="00FE1E94" w:rsidRDefault="001F08EA" w:rsidP="00EC4FD2">
      <w:pPr>
        <w:pStyle w:val="Body"/>
        <w:widowControl w:val="0"/>
        <w:jc w:val="both"/>
        <w:rPr>
          <w:rFonts w:ascii="Times New Roman" w:hAnsi="Times New Roman"/>
          <w:szCs w:val="24"/>
        </w:rPr>
      </w:pPr>
    </w:p>
    <w:p w14:paraId="47D0DEE0" w14:textId="7D3B15B6" w:rsidR="00F53DBA" w:rsidRPr="003C6F57" w:rsidRDefault="00EC4FD2" w:rsidP="00EC4FD2">
      <w:pPr>
        <w:pStyle w:val="NormalWeb"/>
        <w:spacing w:before="0" w:beforeAutospacing="0" w:after="0" w:afterAutospacing="0"/>
        <w:jc w:val="both"/>
      </w:pPr>
      <w:r>
        <w:rPr>
          <w:color w:val="000000"/>
        </w:rPr>
        <w:t xml:space="preserve">Congratulations on your acceptance into the </w:t>
      </w:r>
      <w:r>
        <w:rPr>
          <w:color w:val="000000"/>
          <w:shd w:val="clear" w:color="auto" w:fill="FFFF00"/>
        </w:rPr>
        <w:t>[enter type of program, e.g., MEng, MS, MF, PhD]</w:t>
      </w:r>
      <w:r>
        <w:rPr>
          <w:color w:val="000000"/>
        </w:rPr>
        <w:t xml:space="preserve"> program in </w:t>
      </w:r>
      <w:r>
        <w:rPr>
          <w:color w:val="000000"/>
          <w:shd w:val="clear" w:color="auto" w:fill="FFFF00"/>
        </w:rPr>
        <w:t>[enter name of degree program]</w:t>
      </w:r>
      <w:r>
        <w:rPr>
          <w:color w:val="000000"/>
        </w:rPr>
        <w:t xml:space="preserve">.  </w:t>
      </w:r>
      <w:r>
        <w:rPr>
          <w:color w:val="111111"/>
        </w:rPr>
        <w:t>We look forward to working with you on this exciting step in your career path as you continue your education alongside students and faculty from around the world.</w:t>
      </w:r>
      <w:r>
        <w:rPr>
          <w:color w:val="000000"/>
        </w:rPr>
        <w:t> </w:t>
      </w:r>
    </w:p>
    <w:p w14:paraId="330317E2" w14:textId="77777777" w:rsidR="00DC0E68" w:rsidRPr="00FE1E94" w:rsidRDefault="00DC0E68" w:rsidP="00EC4FD2">
      <w:pPr>
        <w:pStyle w:val="Body"/>
        <w:widowControl w:val="0"/>
        <w:jc w:val="both"/>
        <w:rPr>
          <w:rFonts w:ascii="Times New Roman" w:hAnsi="Times New Roman"/>
          <w:szCs w:val="24"/>
        </w:rPr>
      </w:pPr>
    </w:p>
    <w:p w14:paraId="52E95F85" w14:textId="77777777" w:rsidR="00EC4FD2" w:rsidRDefault="00EC4FD2" w:rsidP="00EC4FD2">
      <w:pPr>
        <w:pStyle w:val="NormalWeb"/>
        <w:spacing w:before="0" w:beforeAutospacing="0" w:after="0" w:afterAutospacing="0"/>
        <w:jc w:val="both"/>
      </w:pPr>
      <w:r>
        <w:rPr>
          <w:color w:val="000000"/>
        </w:rPr>
        <w:t xml:space="preserve">I am pleased to offer you financial support for </w:t>
      </w:r>
      <w:r>
        <w:rPr>
          <w:color w:val="000000"/>
          <w:shd w:val="clear" w:color="auto" w:fill="FFFF00"/>
        </w:rPr>
        <w:t>[enter semester(s)]</w:t>
      </w:r>
      <w:r>
        <w:rPr>
          <w:color w:val="000000"/>
        </w:rPr>
        <w:t xml:space="preserve"> in the form of a </w:t>
      </w:r>
      <w:r>
        <w:rPr>
          <w:color w:val="000000"/>
          <w:shd w:val="clear" w:color="auto" w:fill="FFFF00"/>
        </w:rPr>
        <w:t>[enter type of support, e.g., teaching or research assistantship; i</w:t>
      </w:r>
      <w:r>
        <w:rPr>
          <w:color w:val="111111"/>
          <w:shd w:val="clear" w:color="auto" w:fill="FFFF00"/>
        </w:rPr>
        <w:t>f support is mixed, clarify which percentage is teaching and/or research</w:t>
      </w:r>
      <w:r>
        <w:rPr>
          <w:color w:val="000000"/>
          <w:shd w:val="clear" w:color="auto" w:fill="FFFF00"/>
        </w:rPr>
        <w:t>].</w:t>
      </w:r>
      <w:r>
        <w:rPr>
          <w:color w:val="000000"/>
        </w:rPr>
        <w:t xml:space="preserve">  Financial support from the </w:t>
      </w:r>
      <w:r>
        <w:rPr>
          <w:color w:val="000000"/>
          <w:shd w:val="clear" w:color="auto" w:fill="FFFF00"/>
        </w:rPr>
        <w:t>[enter name of department or college]</w:t>
      </w:r>
      <w:r>
        <w:rPr>
          <w:color w:val="000000"/>
        </w:rPr>
        <w:t xml:space="preserve"> will extend from </w:t>
      </w:r>
      <w:r>
        <w:rPr>
          <w:color w:val="000000"/>
          <w:shd w:val="clear" w:color="auto" w:fill="FFFF00"/>
        </w:rPr>
        <w:t>[enter start date]</w:t>
      </w:r>
      <w:r>
        <w:rPr>
          <w:color w:val="000000"/>
        </w:rPr>
        <w:t xml:space="preserve"> through </w:t>
      </w:r>
      <w:r>
        <w:rPr>
          <w:color w:val="000000"/>
          <w:shd w:val="clear" w:color="auto" w:fill="FFFF00"/>
        </w:rPr>
        <w:t>[enter end date].</w:t>
      </w:r>
      <w:r>
        <w:rPr>
          <w:color w:val="000000"/>
        </w:rPr>
        <w:t xml:space="preserve"> With the receipt and acceptance of all necessary forms and documents, you will receive your first paycheck on </w:t>
      </w:r>
      <w:r>
        <w:rPr>
          <w:color w:val="000000"/>
          <w:shd w:val="clear" w:color="auto" w:fill="FFFF00"/>
        </w:rPr>
        <w:t>[enter date]</w:t>
      </w:r>
      <w:r>
        <w:rPr>
          <w:color w:val="000000"/>
        </w:rPr>
        <w:t xml:space="preserve"> and your last paycheck on </w:t>
      </w:r>
      <w:r>
        <w:rPr>
          <w:color w:val="000000"/>
          <w:shd w:val="clear" w:color="auto" w:fill="FFFF00"/>
        </w:rPr>
        <w:t>[enter end date].</w:t>
      </w:r>
      <w:r>
        <w:rPr>
          <w:color w:val="000000"/>
        </w:rPr>
        <w:t xml:space="preserve">   This offer of support includes stipend and tuition.  </w:t>
      </w:r>
    </w:p>
    <w:p w14:paraId="68767C53" w14:textId="77777777" w:rsidR="00254ADE" w:rsidRPr="00FE1E94" w:rsidRDefault="00254ADE" w:rsidP="00EC4FD2">
      <w:pPr>
        <w:pStyle w:val="Body"/>
        <w:keepLines/>
        <w:widowControl w:val="0"/>
        <w:jc w:val="both"/>
        <w:rPr>
          <w:rFonts w:ascii="Times New Roman" w:hAnsi="Times New Roman"/>
          <w:szCs w:val="24"/>
        </w:rPr>
      </w:pPr>
    </w:p>
    <w:p w14:paraId="248C6BB9" w14:textId="77777777" w:rsidR="00254ADE" w:rsidRPr="00773C4E" w:rsidRDefault="00254ADE" w:rsidP="00EC4FD2">
      <w:pPr>
        <w:pStyle w:val="Body"/>
        <w:keepLines/>
        <w:widowControl w:val="0"/>
        <w:numPr>
          <w:ilvl w:val="0"/>
          <w:numId w:val="5"/>
        </w:numPr>
        <w:jc w:val="both"/>
        <w:rPr>
          <w:rFonts w:ascii="Times New Roman" w:hAnsi="Times New Roman"/>
          <w:szCs w:val="24"/>
        </w:rPr>
      </w:pPr>
      <w:r w:rsidRPr="00773C4E">
        <w:rPr>
          <w:rFonts w:ascii="Times New Roman" w:hAnsi="Times New Roman"/>
          <w:szCs w:val="24"/>
        </w:rPr>
        <w:t xml:space="preserve">Your stipend will be </w:t>
      </w:r>
      <w:r w:rsidRPr="00773C4E">
        <w:rPr>
          <w:rFonts w:ascii="Times New Roman" w:hAnsi="Times New Roman"/>
          <w:szCs w:val="24"/>
          <w:highlight w:val="yellow"/>
        </w:rPr>
        <w:t>[enter amount]</w:t>
      </w:r>
      <w:r w:rsidR="00F149BA">
        <w:rPr>
          <w:rStyle w:val="EndnoteReference"/>
          <w:rFonts w:ascii="Times New Roman" w:hAnsi="Times New Roman"/>
          <w:szCs w:val="24"/>
        </w:rPr>
        <w:endnoteReference w:id="1"/>
      </w:r>
      <w:r w:rsidRPr="00773C4E">
        <w:rPr>
          <w:rFonts w:ascii="Times New Roman" w:hAnsi="Times New Roman"/>
          <w:szCs w:val="24"/>
        </w:rPr>
        <w:t xml:space="preserve"> per semester.</w:t>
      </w:r>
    </w:p>
    <w:p w14:paraId="01D718B3" w14:textId="77777777" w:rsidR="00EC4FD2" w:rsidRDefault="00EC4FD2" w:rsidP="00EC4FD2">
      <w:pPr>
        <w:pStyle w:val="NormalWeb"/>
        <w:numPr>
          <w:ilvl w:val="0"/>
          <w:numId w:val="5"/>
        </w:numPr>
        <w:spacing w:before="0" w:beforeAutospacing="0" w:after="0" w:afterAutospacing="0"/>
        <w:jc w:val="both"/>
        <w:textAlignment w:val="baseline"/>
        <w:rPr>
          <w:color w:val="000000"/>
        </w:rPr>
      </w:pPr>
      <w:r>
        <w:rPr>
          <w:color w:val="000000"/>
          <w:shd w:val="clear" w:color="auto" w:fill="FFFF00"/>
        </w:rPr>
        <w:t>[Enter department or college]</w:t>
      </w:r>
      <w:r>
        <w:rPr>
          <w:color w:val="000000"/>
        </w:rPr>
        <w:t xml:space="preserve"> will cover full-time enrollment, </w:t>
      </w:r>
      <w:r>
        <w:rPr>
          <w:color w:val="000000"/>
          <w:shd w:val="clear" w:color="auto" w:fill="FFFF00"/>
        </w:rPr>
        <w:t>[enter department or college credit cap]</w:t>
      </w:r>
      <w:r>
        <w:rPr>
          <w:color w:val="000000"/>
        </w:rPr>
        <w:t xml:space="preserve"> credits of graduate tuition and academic fees (e.g., lab fees). Full-time enrollment is a requirement for this support. You will be responsible for all student activity fees that have been voted on and approved by Michigan Tech students, currently </w:t>
      </w:r>
      <w:r>
        <w:rPr>
          <w:color w:val="000000"/>
          <w:shd w:val="clear" w:color="auto" w:fill="FFFF00"/>
        </w:rPr>
        <w:t>[enter current sum of all fees]</w:t>
      </w:r>
      <w:r>
        <w:rPr>
          <w:color w:val="000000"/>
        </w:rPr>
        <w:t xml:space="preserve"> for </w:t>
      </w:r>
      <w:r>
        <w:rPr>
          <w:color w:val="000000"/>
          <w:shd w:val="clear" w:color="auto" w:fill="FFFF00"/>
        </w:rPr>
        <w:t>[enter semester]</w:t>
      </w:r>
      <w:r>
        <w:rPr>
          <w:color w:val="000000"/>
        </w:rPr>
        <w:t>, as well as the international surcharge and international graduate student enrollment surcharge (if applicable).</w:t>
      </w:r>
    </w:p>
    <w:p w14:paraId="33DB3F41" w14:textId="77777777" w:rsidR="00EC4FD2" w:rsidRPr="00B3534D" w:rsidRDefault="00EC4FD2" w:rsidP="00EC4FD2">
      <w:pPr>
        <w:pStyle w:val="NormalWeb"/>
        <w:numPr>
          <w:ilvl w:val="0"/>
          <w:numId w:val="5"/>
        </w:numPr>
        <w:spacing w:before="0" w:beforeAutospacing="0" w:after="0" w:afterAutospacing="0"/>
        <w:jc w:val="both"/>
        <w:textAlignment w:val="baseline"/>
        <w:rPr>
          <w:color w:val="000000"/>
          <w:highlight w:val="lightGray"/>
        </w:rPr>
      </w:pPr>
      <w:r w:rsidRPr="00B3534D">
        <w:rPr>
          <w:color w:val="000000"/>
          <w:highlight w:val="lightGray"/>
          <w:shd w:val="clear" w:color="auto" w:fill="C0C0C0"/>
        </w:rPr>
        <w:t>Support is contingent on you making satisfactory academic progress in coursework, research, and all the duties for which you are receiving support.  Satisfactory academic progress includes maintaining full-time enrollment status during the semesters that you receive support, taking all required courses and/or examinations on schedule, and maintaining good academic standing per the Graduate School and your program.  Full-time enrollment status is defined as a minimum of nine credits per regular academic year semester and a minimum of one credit or one course during summer.</w:t>
      </w:r>
    </w:p>
    <w:p w14:paraId="305EE1C7" w14:textId="77777777" w:rsidR="00EC4FD2" w:rsidRPr="00FE1E94" w:rsidRDefault="00EC4FD2" w:rsidP="00EC4FD2">
      <w:pPr>
        <w:pStyle w:val="NormalWeb"/>
        <w:spacing w:before="0" w:beforeAutospacing="0" w:after="0" w:afterAutospacing="0"/>
        <w:ind w:left="720"/>
        <w:jc w:val="both"/>
        <w:textAlignment w:val="baseline"/>
        <w:rPr>
          <w:color w:val="000000"/>
        </w:rPr>
      </w:pPr>
    </w:p>
    <w:p w14:paraId="7E73AE12" w14:textId="77777777" w:rsidR="00F04DF8" w:rsidRDefault="003640F4" w:rsidP="00EC4FD2">
      <w:pPr>
        <w:pStyle w:val="Body"/>
        <w:widowControl w:val="0"/>
        <w:jc w:val="both"/>
        <w:rPr>
          <w:rFonts w:ascii="Times New Roman" w:hAnsi="Times New Roman"/>
          <w:szCs w:val="24"/>
        </w:rPr>
      </w:pPr>
      <w:r>
        <w:rPr>
          <w:rFonts w:ascii="Times New Roman" w:hAnsi="Times New Roman"/>
          <w:szCs w:val="24"/>
        </w:rPr>
        <w:t>Stipend p</w:t>
      </w:r>
      <w:r w:rsidR="00897F9C" w:rsidRPr="00AC2A1D">
        <w:rPr>
          <w:rFonts w:ascii="Times New Roman" w:hAnsi="Times New Roman"/>
          <w:szCs w:val="24"/>
        </w:rPr>
        <w:t xml:space="preserve">ayments will be made biweekly and are subject to </w:t>
      </w:r>
      <w:r w:rsidR="00897F9C">
        <w:rPr>
          <w:rFonts w:ascii="Times New Roman" w:hAnsi="Times New Roman"/>
          <w:szCs w:val="24"/>
        </w:rPr>
        <w:t xml:space="preserve">payroll deductions.  </w:t>
      </w:r>
    </w:p>
    <w:p w14:paraId="36E9E406" w14:textId="77777777" w:rsidR="00F04DF8" w:rsidRPr="00FE1E94" w:rsidRDefault="00F04DF8" w:rsidP="00EC4FD2">
      <w:pPr>
        <w:pStyle w:val="Body"/>
        <w:widowControl w:val="0"/>
        <w:jc w:val="both"/>
        <w:rPr>
          <w:rFonts w:ascii="Times New Roman" w:hAnsi="Times New Roman"/>
          <w:szCs w:val="24"/>
        </w:rPr>
      </w:pPr>
    </w:p>
    <w:p w14:paraId="74F8FB42" w14:textId="6832490C" w:rsidR="00EC4FD2" w:rsidRDefault="00EC4FD2" w:rsidP="00EC4FD2">
      <w:pPr>
        <w:pStyle w:val="NormalWeb"/>
        <w:spacing w:before="0" w:beforeAutospacing="0" w:after="0" w:afterAutospacing="0"/>
        <w:jc w:val="both"/>
      </w:pPr>
      <w:r>
        <w:rPr>
          <w:color w:val="111111"/>
        </w:rPr>
        <w:t xml:space="preserve">As a student on a </w:t>
      </w:r>
      <w:r>
        <w:rPr>
          <w:color w:val="111111"/>
          <w:shd w:val="clear" w:color="auto" w:fill="FFFF00"/>
        </w:rPr>
        <w:t>[enter appropriate = quarter, half, three quarter, or full]</w:t>
      </w:r>
      <w:r>
        <w:rPr>
          <w:color w:val="111111"/>
        </w:rPr>
        <w:t xml:space="preserve"> assistantship, you will have responsibilities related to the assistantship appointment and your academic credits:</w:t>
      </w:r>
    </w:p>
    <w:p w14:paraId="0ECC11FC" w14:textId="6E6E3437" w:rsidR="00EC4FD2" w:rsidRDefault="00EC4FD2" w:rsidP="00EC4FD2">
      <w:pPr>
        <w:pStyle w:val="NormalWeb"/>
        <w:numPr>
          <w:ilvl w:val="0"/>
          <w:numId w:val="8"/>
        </w:numPr>
        <w:spacing w:before="0" w:beforeAutospacing="0" w:after="0" w:afterAutospacing="0"/>
        <w:jc w:val="both"/>
        <w:textAlignment w:val="baseline"/>
        <w:rPr>
          <w:color w:val="111111"/>
        </w:rPr>
      </w:pPr>
      <w:r>
        <w:rPr>
          <w:color w:val="111111"/>
        </w:rPr>
        <w:lastRenderedPageBreak/>
        <w:t xml:space="preserve">You will be expected to work for the University for </w:t>
      </w:r>
      <w:r>
        <w:rPr>
          <w:color w:val="111111"/>
          <w:shd w:val="clear" w:color="auto" w:fill="FFFF00"/>
        </w:rPr>
        <w:t>20</w:t>
      </w:r>
      <w:r>
        <w:rPr>
          <w:color w:val="111111"/>
        </w:rPr>
        <w:t xml:space="preserve"> hours per week </w:t>
      </w:r>
      <w:r>
        <w:rPr>
          <w:color w:val="111111"/>
          <w:shd w:val="clear" w:color="auto" w:fill="FFFF00"/>
        </w:rPr>
        <w:t>[adjust the hours if this is a quarter, half, or three-quarter position]</w:t>
      </w:r>
      <w:r>
        <w:rPr>
          <w:color w:val="111111"/>
        </w:rPr>
        <w:t xml:space="preserve"> on activities related to your assistantship. Work expectations will be communicated to you by your department or </w:t>
      </w:r>
      <w:r w:rsidR="00AC6956">
        <w:rPr>
          <w:color w:val="111111"/>
        </w:rPr>
        <w:t>college</w:t>
      </w:r>
      <w:r>
        <w:rPr>
          <w:color w:val="111111"/>
        </w:rPr>
        <w:t xml:space="preserve"> in accordance with Graduate School guidelines. </w:t>
      </w:r>
    </w:p>
    <w:p w14:paraId="45DA9F87" w14:textId="77777777" w:rsidR="00EC4FD2" w:rsidRDefault="00EC4FD2" w:rsidP="00EC4FD2">
      <w:pPr>
        <w:pStyle w:val="NormalWeb"/>
        <w:numPr>
          <w:ilvl w:val="0"/>
          <w:numId w:val="8"/>
        </w:numPr>
        <w:spacing w:before="0" w:beforeAutospacing="0" w:after="0" w:afterAutospacing="0"/>
        <w:jc w:val="both"/>
        <w:textAlignment w:val="baseline"/>
        <w:rPr>
          <w:color w:val="111111"/>
        </w:rPr>
      </w:pPr>
      <w:r>
        <w:rPr>
          <w:color w:val="111111"/>
        </w:rPr>
        <w:t xml:space="preserve">In addition to the work expected, you are also enrolled full-time. Full-time enrollment should average 31.5 hours/week of effort (in class and individual study time) according to the </w:t>
      </w:r>
      <w:hyperlink r:id="rId9" w:history="1">
        <w:r>
          <w:rPr>
            <w:rStyle w:val="Hyperlink"/>
            <w:color w:val="1155CC"/>
          </w:rPr>
          <w:t>General Requirements of Credit Expectations</w:t>
        </w:r>
      </w:hyperlink>
      <w:r>
        <w:rPr>
          <w:color w:val="111111"/>
        </w:rPr>
        <w:t>.</w:t>
      </w:r>
    </w:p>
    <w:p w14:paraId="6F26D39C" w14:textId="77777777" w:rsidR="00EC4FD2" w:rsidRPr="00FE1E94" w:rsidRDefault="00EC4FD2" w:rsidP="00EC4FD2">
      <w:pPr>
        <w:rPr>
          <w:sz w:val="24"/>
          <w:szCs w:val="24"/>
        </w:rPr>
      </w:pPr>
    </w:p>
    <w:p w14:paraId="3F90F225" w14:textId="77777777" w:rsidR="00EC4FD2" w:rsidRDefault="00EC4FD2" w:rsidP="00EC4FD2">
      <w:pPr>
        <w:pStyle w:val="NormalWeb"/>
        <w:spacing w:before="0" w:beforeAutospacing="0" w:after="0" w:afterAutospacing="0"/>
        <w:jc w:val="both"/>
      </w:pPr>
      <w:r>
        <w:rPr>
          <w:color w:val="111111"/>
        </w:rPr>
        <w:t>The sum of #1 and #2 above is more than 40 hours per week, but less than 60 hours per week. These hourly expectations are meant to be a guideline. The most successful students are those who focus their attention on achieving the intended outcomes for their courses and research.</w:t>
      </w:r>
    </w:p>
    <w:p w14:paraId="36A653A1" w14:textId="77777777" w:rsidR="00EC4FD2" w:rsidRPr="00FE1E94" w:rsidRDefault="00EC4FD2" w:rsidP="00EC4FD2">
      <w:pPr>
        <w:rPr>
          <w:sz w:val="24"/>
          <w:szCs w:val="24"/>
        </w:rPr>
      </w:pPr>
    </w:p>
    <w:p w14:paraId="25E30754" w14:textId="77777777" w:rsidR="00EC4FD2" w:rsidRDefault="00EC4FD2" w:rsidP="00EC4FD2">
      <w:pPr>
        <w:pStyle w:val="NormalWeb"/>
        <w:spacing w:before="0" w:beforeAutospacing="0" w:after="0" w:afterAutospacing="0"/>
        <w:jc w:val="both"/>
      </w:pPr>
      <w:r>
        <w:rPr>
          <w:i/>
          <w:iCs/>
          <w:color w:val="111111"/>
          <w:shd w:val="clear" w:color="auto" w:fill="FFFF00"/>
        </w:rPr>
        <w:t xml:space="preserve">If the support has additional contingencies or requirements, please add them here.  For example, </w:t>
      </w:r>
      <w:proofErr w:type="gramStart"/>
      <w:r>
        <w:rPr>
          <w:color w:val="111111"/>
          <w:shd w:val="clear" w:color="auto" w:fill="FFFF00"/>
        </w:rPr>
        <w:t>This</w:t>
      </w:r>
      <w:proofErr w:type="gramEnd"/>
      <w:r>
        <w:rPr>
          <w:color w:val="111111"/>
          <w:shd w:val="clear" w:color="auto" w:fill="FFFF00"/>
        </w:rPr>
        <w:t xml:space="preserve"> support is contingent on working with and being funded by Dr. XX.  If Dr. XX leaves Michigan Tech or you no longer wish to work with Dr. XX, this support may be terminated.</w:t>
      </w:r>
    </w:p>
    <w:p w14:paraId="5CBE80F1" w14:textId="77777777" w:rsidR="00897F9C" w:rsidRPr="00FE1E94" w:rsidRDefault="00897F9C" w:rsidP="00EC4FD2">
      <w:pPr>
        <w:pStyle w:val="Body"/>
        <w:widowControl w:val="0"/>
        <w:jc w:val="both"/>
        <w:rPr>
          <w:rFonts w:ascii="Times New Roman" w:hAnsi="Times New Roman"/>
          <w:szCs w:val="24"/>
        </w:rPr>
      </w:pPr>
    </w:p>
    <w:p w14:paraId="13657A8A" w14:textId="5FDCD5A9" w:rsidR="00195D4F" w:rsidRDefault="00897F9C" w:rsidP="00EC4FD2">
      <w:pPr>
        <w:pStyle w:val="Body"/>
        <w:widowControl w:val="0"/>
        <w:jc w:val="both"/>
        <w:rPr>
          <w:rFonts w:ascii="Times New Roman" w:hAnsi="Times New Roman"/>
          <w:szCs w:val="24"/>
        </w:rPr>
      </w:pPr>
      <w:r w:rsidRPr="00AC2A1D">
        <w:rPr>
          <w:rFonts w:ascii="Times New Roman" w:hAnsi="Times New Roman"/>
          <w:szCs w:val="24"/>
        </w:rPr>
        <w:t>All supported graduate students must either purchase the University-approved health insurance or provide proof of comparable coverage.</w:t>
      </w:r>
      <w:r w:rsidR="00EC4FD2">
        <w:rPr>
          <w:rFonts w:ascii="Times New Roman" w:hAnsi="Times New Roman"/>
          <w:szCs w:val="24"/>
        </w:rPr>
        <w:t xml:space="preserve"> </w:t>
      </w:r>
      <w:r>
        <w:rPr>
          <w:rFonts w:ascii="Times New Roman" w:hAnsi="Times New Roman"/>
          <w:szCs w:val="24"/>
        </w:rPr>
        <w:t>As a supported student,</w:t>
      </w:r>
      <w:r w:rsidR="00DE073C">
        <w:rPr>
          <w:rFonts w:ascii="Times New Roman" w:hAnsi="Times New Roman"/>
          <w:szCs w:val="24"/>
        </w:rPr>
        <w:t xml:space="preserve"> </w:t>
      </w:r>
      <w:r w:rsidR="0045704D">
        <w:rPr>
          <w:rFonts w:ascii="Times New Roman" w:hAnsi="Times New Roman"/>
          <w:szCs w:val="24"/>
        </w:rPr>
        <w:t>100%</w:t>
      </w:r>
      <w:r w:rsidR="00F149BA">
        <w:rPr>
          <w:rFonts w:ascii="Times New Roman" w:hAnsi="Times New Roman"/>
          <w:szCs w:val="24"/>
        </w:rPr>
        <w:t xml:space="preserve"> </w:t>
      </w:r>
      <w:r>
        <w:rPr>
          <w:rFonts w:ascii="Times New Roman" w:hAnsi="Times New Roman"/>
          <w:szCs w:val="24"/>
        </w:rPr>
        <w:t xml:space="preserve">of the annual cost of </w:t>
      </w:r>
      <w:r w:rsidR="00F81DD4">
        <w:rPr>
          <w:rFonts w:ascii="Times New Roman" w:hAnsi="Times New Roman"/>
          <w:szCs w:val="24"/>
        </w:rPr>
        <w:t xml:space="preserve">the </w:t>
      </w:r>
      <w:r>
        <w:rPr>
          <w:rFonts w:ascii="Times New Roman" w:hAnsi="Times New Roman"/>
          <w:szCs w:val="24"/>
        </w:rPr>
        <w:t xml:space="preserve">University-approved health insurance </w:t>
      </w:r>
      <w:r w:rsidR="00F81DD4">
        <w:rPr>
          <w:rFonts w:ascii="Times New Roman" w:hAnsi="Times New Roman"/>
          <w:szCs w:val="24"/>
        </w:rPr>
        <w:t xml:space="preserve">(total cost is </w:t>
      </w:r>
      <w:r w:rsidR="00F81DD4" w:rsidRPr="002577FE">
        <w:rPr>
          <w:rFonts w:ascii="Times New Roman" w:hAnsi="Times New Roman"/>
          <w:szCs w:val="24"/>
          <w:highlight w:val="yellow"/>
        </w:rPr>
        <w:t>$xxx</w:t>
      </w:r>
      <w:r w:rsidR="00ED5960" w:rsidRPr="002577FE">
        <w:rPr>
          <w:rFonts w:ascii="Times New Roman" w:hAnsi="Times New Roman"/>
          <w:szCs w:val="24"/>
          <w:highlight w:val="yellow"/>
        </w:rPr>
        <w:t xml:space="preserve"> for </w:t>
      </w:r>
      <w:r w:rsidR="00052E00">
        <w:rPr>
          <w:rFonts w:ascii="Times New Roman" w:hAnsi="Times New Roman"/>
          <w:szCs w:val="24"/>
          <w:highlight w:val="yellow"/>
        </w:rPr>
        <w:t xml:space="preserve">academic year </w:t>
      </w:r>
      <w:r w:rsidR="00ED5960" w:rsidRPr="002577FE">
        <w:rPr>
          <w:rFonts w:ascii="Times New Roman" w:hAnsi="Times New Roman"/>
          <w:szCs w:val="24"/>
          <w:highlight w:val="yellow"/>
        </w:rPr>
        <w:t>20</w:t>
      </w:r>
      <w:r w:rsidR="00E600A4">
        <w:rPr>
          <w:rFonts w:ascii="Times New Roman" w:hAnsi="Times New Roman"/>
          <w:szCs w:val="24"/>
          <w:highlight w:val="yellow"/>
        </w:rPr>
        <w:t>xx</w:t>
      </w:r>
      <w:r w:rsidR="00ED5960" w:rsidRPr="002577FE">
        <w:rPr>
          <w:rFonts w:ascii="Times New Roman" w:hAnsi="Times New Roman"/>
          <w:szCs w:val="24"/>
          <w:highlight w:val="yellow"/>
        </w:rPr>
        <w:t>/20</w:t>
      </w:r>
      <w:r w:rsidR="00E600A4">
        <w:rPr>
          <w:rFonts w:ascii="Times New Roman" w:hAnsi="Times New Roman"/>
          <w:szCs w:val="24"/>
          <w:highlight w:val="yellow"/>
        </w:rPr>
        <w:t>xx</w:t>
      </w:r>
      <w:r w:rsidR="00F81DD4">
        <w:rPr>
          <w:rFonts w:ascii="Times New Roman" w:hAnsi="Times New Roman"/>
          <w:szCs w:val="24"/>
        </w:rPr>
        <w:t xml:space="preserve">) </w:t>
      </w:r>
      <w:r>
        <w:rPr>
          <w:rFonts w:ascii="Times New Roman" w:hAnsi="Times New Roman"/>
          <w:szCs w:val="24"/>
        </w:rPr>
        <w:t>will be covered by Michigan Tech</w:t>
      </w:r>
      <w:r w:rsidR="00F81DD4">
        <w:rPr>
          <w:rFonts w:ascii="Times New Roman" w:hAnsi="Times New Roman"/>
          <w:szCs w:val="24"/>
        </w:rPr>
        <w:t xml:space="preserve">. </w:t>
      </w:r>
      <w:r w:rsidR="00F149BA">
        <w:rPr>
          <w:rStyle w:val="EndnoteReference"/>
          <w:rFonts w:ascii="Times New Roman" w:hAnsi="Times New Roman"/>
          <w:szCs w:val="24"/>
        </w:rPr>
        <w:endnoteReference w:id="2"/>
      </w:r>
    </w:p>
    <w:p w14:paraId="242AC230" w14:textId="5C381B40" w:rsidR="00A433F5" w:rsidRPr="00FE1E94" w:rsidRDefault="00A433F5" w:rsidP="00EC4FD2">
      <w:pPr>
        <w:pStyle w:val="Body"/>
        <w:widowControl w:val="0"/>
        <w:jc w:val="both"/>
        <w:rPr>
          <w:rFonts w:ascii="Times New Roman" w:hAnsi="Times New Roman"/>
          <w:szCs w:val="24"/>
        </w:rPr>
      </w:pPr>
    </w:p>
    <w:p w14:paraId="180ABCE4" w14:textId="77777777" w:rsidR="00EC4FD2" w:rsidRDefault="00EC4FD2" w:rsidP="00EC4FD2">
      <w:pPr>
        <w:pStyle w:val="NormalWeb"/>
        <w:shd w:val="clear" w:color="auto" w:fill="FFFFFF"/>
        <w:spacing w:before="0" w:beforeAutospacing="0" w:after="0" w:afterAutospacing="0"/>
        <w:ind w:left="40"/>
        <w:jc w:val="both"/>
      </w:pPr>
      <w:r>
        <w:rPr>
          <w:color w:val="222222"/>
        </w:rPr>
        <w:t>All international GTAs, GTIs, or GAs who will work with undergraduate students must take a brief, approximately 10-minute, English language assessment by the second week of their first semester. </w:t>
      </w:r>
    </w:p>
    <w:p w14:paraId="6EFD341E" w14:textId="77777777" w:rsidR="00EC4FD2" w:rsidRPr="00FE1E94" w:rsidRDefault="00EC4FD2" w:rsidP="00EC4FD2">
      <w:pPr>
        <w:pStyle w:val="NormalWeb"/>
        <w:shd w:val="clear" w:color="auto" w:fill="FFFFFF"/>
        <w:spacing w:before="0" w:beforeAutospacing="0" w:after="0" w:afterAutospacing="0"/>
        <w:ind w:left="40"/>
        <w:jc w:val="both"/>
      </w:pPr>
    </w:p>
    <w:p w14:paraId="02C55312" w14:textId="77777777" w:rsidR="00EC4FD2" w:rsidRDefault="00EC4FD2" w:rsidP="00EC4FD2">
      <w:pPr>
        <w:pStyle w:val="NormalWeb"/>
        <w:shd w:val="clear" w:color="auto" w:fill="FFFFFF"/>
        <w:spacing w:before="0" w:beforeAutospacing="0" w:after="0" w:afterAutospacing="0"/>
        <w:ind w:left="40"/>
        <w:jc w:val="both"/>
      </w:pPr>
      <w:r>
        <w:rPr>
          <w:color w:val="222222"/>
        </w:rPr>
        <w:t>Exempt students include:</w:t>
      </w:r>
    </w:p>
    <w:p w14:paraId="671089DE" w14:textId="77777777" w:rsidR="00EC4FD2" w:rsidRDefault="00EC4FD2" w:rsidP="00EC4FD2">
      <w:pPr>
        <w:pStyle w:val="NormalWeb"/>
        <w:numPr>
          <w:ilvl w:val="0"/>
          <w:numId w:val="9"/>
        </w:numPr>
        <w:spacing w:before="0" w:beforeAutospacing="0" w:after="0" w:afterAutospacing="0"/>
        <w:ind w:left="1420"/>
        <w:jc w:val="both"/>
        <w:textAlignment w:val="baseline"/>
        <w:rPr>
          <w:color w:val="222222"/>
        </w:rPr>
      </w:pPr>
      <w:r>
        <w:rPr>
          <w:color w:val="222222"/>
        </w:rPr>
        <w:t>those who have successfully completed our English language assessment</w:t>
      </w:r>
    </w:p>
    <w:p w14:paraId="0085E990" w14:textId="77777777" w:rsidR="00EC4FD2" w:rsidRDefault="00EC4FD2" w:rsidP="00EC4FD2">
      <w:pPr>
        <w:pStyle w:val="NormalWeb"/>
        <w:numPr>
          <w:ilvl w:val="0"/>
          <w:numId w:val="9"/>
        </w:numPr>
        <w:spacing w:before="0" w:beforeAutospacing="0" w:after="0" w:afterAutospacing="0"/>
        <w:ind w:left="1420"/>
        <w:jc w:val="both"/>
        <w:textAlignment w:val="baseline"/>
        <w:rPr>
          <w:color w:val="222222"/>
        </w:rPr>
      </w:pPr>
      <w:r>
        <w:rPr>
          <w:color w:val="222222"/>
        </w:rPr>
        <w:t>have previously earned a post-secondary degree from an accredited U.S. institution</w:t>
      </w:r>
    </w:p>
    <w:p w14:paraId="2C5DF09C" w14:textId="77777777" w:rsidR="00EC4FD2" w:rsidRDefault="00EC4FD2" w:rsidP="00EC4FD2">
      <w:pPr>
        <w:pStyle w:val="NormalWeb"/>
        <w:numPr>
          <w:ilvl w:val="0"/>
          <w:numId w:val="9"/>
        </w:numPr>
        <w:spacing w:before="0" w:beforeAutospacing="0" w:after="0" w:afterAutospacing="0"/>
        <w:ind w:left="1420"/>
        <w:jc w:val="both"/>
        <w:textAlignment w:val="baseline"/>
        <w:rPr>
          <w:color w:val="222222"/>
        </w:rPr>
      </w:pPr>
      <w:r>
        <w:rPr>
          <w:color w:val="222222"/>
        </w:rPr>
        <w:t>are citizens or permanent residents of Canada, the U.K., Ireland, Australia, or New Zealand</w:t>
      </w:r>
    </w:p>
    <w:p w14:paraId="2AE46C76" w14:textId="77777777" w:rsidR="00EC4FD2" w:rsidRPr="00FE1E94" w:rsidRDefault="00EC4FD2" w:rsidP="00EC4FD2">
      <w:pPr>
        <w:pStyle w:val="NormalWeb"/>
        <w:shd w:val="clear" w:color="auto" w:fill="FFFFFF"/>
        <w:spacing w:before="0" w:beforeAutospacing="0" w:after="0" w:afterAutospacing="0"/>
        <w:jc w:val="both"/>
      </w:pPr>
    </w:p>
    <w:p w14:paraId="1821BD67" w14:textId="77777777" w:rsidR="00EC4FD2" w:rsidRDefault="00EC4FD2" w:rsidP="00EC4FD2">
      <w:pPr>
        <w:pStyle w:val="NormalWeb"/>
        <w:shd w:val="clear" w:color="auto" w:fill="FFFFFF"/>
        <w:spacing w:before="0" w:beforeAutospacing="0" w:after="0" w:afterAutospacing="0"/>
        <w:jc w:val="both"/>
      </w:pPr>
      <w:r>
        <w:rPr>
          <w:color w:val="222222"/>
        </w:rPr>
        <w:t xml:space="preserve">Depending on the assessment score, a student may be required to participate in a free English conversation program called </w:t>
      </w:r>
      <w:hyperlink r:id="rId10" w:history="1">
        <w:r>
          <w:rPr>
            <w:rStyle w:val="Hyperlink"/>
          </w:rPr>
          <w:t>GLAS</w:t>
        </w:r>
      </w:hyperlink>
      <w:r>
        <w:rPr>
          <w:color w:val="222222"/>
        </w:rPr>
        <w:t>.  Assistantships may be revoked for failure to take the assessment or participate in GLAS if it is deemed necessary. </w:t>
      </w:r>
    </w:p>
    <w:p w14:paraId="616BE209" w14:textId="77777777" w:rsidR="00EC4FD2" w:rsidRPr="00FE1E94" w:rsidRDefault="00EC4FD2" w:rsidP="00EC4FD2">
      <w:pPr>
        <w:rPr>
          <w:sz w:val="24"/>
          <w:szCs w:val="24"/>
        </w:rPr>
      </w:pPr>
    </w:p>
    <w:p w14:paraId="02CB4BA7" w14:textId="77777777" w:rsidR="00EC4FD2" w:rsidRDefault="00EC4FD2" w:rsidP="00EC4FD2">
      <w:pPr>
        <w:pStyle w:val="NormalWeb"/>
        <w:spacing w:before="0" w:beforeAutospacing="0" w:after="0" w:afterAutospacing="0"/>
        <w:jc w:val="both"/>
      </w:pPr>
      <w:r>
        <w:rPr>
          <w:color w:val="000000"/>
        </w:rPr>
        <w:t>All University graduate students receive access to the Michigan Tech Student Development Complex (SDC) which maintains state-of-the-art sports facilities. Graduate students also receive discounted or free access to facilities and events including but not limited to Mont Ripley Ski Hill, Portage Lake Golf Course, Gates Tennis Center, visual and performing arts events, University hockey games, and intramural sports. </w:t>
      </w:r>
    </w:p>
    <w:p w14:paraId="4C21EF54" w14:textId="77777777" w:rsidR="00EC4FD2" w:rsidRPr="00FE1E94" w:rsidRDefault="00EC4FD2" w:rsidP="00EC4FD2">
      <w:pPr>
        <w:rPr>
          <w:sz w:val="24"/>
          <w:szCs w:val="24"/>
        </w:rPr>
      </w:pPr>
    </w:p>
    <w:p w14:paraId="4CE7430F" w14:textId="58D45746" w:rsidR="00EC4FD2" w:rsidRPr="00A36FC5" w:rsidRDefault="00EC4FD2" w:rsidP="00EC4FD2">
      <w:pPr>
        <w:pStyle w:val="NormalWeb"/>
        <w:spacing w:before="0" w:beforeAutospacing="0" w:after="0" w:afterAutospacing="0"/>
        <w:jc w:val="both"/>
      </w:pPr>
      <w:bookmarkStart w:id="1" w:name="_Hlk151366100"/>
      <w:r w:rsidRPr="00B3534D">
        <w:rPr>
          <w:color w:val="000000"/>
          <w:highlight w:val="lightGray"/>
          <w:shd w:val="clear" w:color="auto" w:fill="C0C0C0"/>
        </w:rPr>
        <w:t xml:space="preserve">During the time period covered by this offer, the [enter department or </w:t>
      </w:r>
      <w:r w:rsidR="00AC6956">
        <w:rPr>
          <w:color w:val="000000"/>
          <w:highlight w:val="lightGray"/>
          <w:shd w:val="clear" w:color="auto" w:fill="C0C0C0"/>
        </w:rPr>
        <w:t>college</w:t>
      </w:r>
      <w:r w:rsidRPr="00B3534D">
        <w:rPr>
          <w:color w:val="000000"/>
          <w:highlight w:val="lightGray"/>
          <w:shd w:val="clear" w:color="auto" w:fill="C0C0C0"/>
        </w:rPr>
        <w:t xml:space="preserve"> name] may recommend that support be terminated for dereliction of duty, endangerment of students or facilities, failure to make satisfactory academic progress, violation of the Michigan Technological University Student Code of Community Conduct, or misconduct in research, scholarly, or creative endeavors.  </w:t>
      </w:r>
      <w:r w:rsidR="00A36FC5" w:rsidRPr="00B3534D">
        <w:rPr>
          <w:color w:val="222222"/>
          <w:highlight w:val="lightGray"/>
          <w:shd w:val="clear" w:color="auto" w:fill="FFFFFF"/>
        </w:rPr>
        <w:t xml:space="preserve">The department may request termination of support for students who accept full-time </w:t>
      </w:r>
      <w:r w:rsidR="00A36FC5" w:rsidRPr="00B3534D">
        <w:rPr>
          <w:color w:val="222222"/>
          <w:highlight w:val="lightGray"/>
          <w:shd w:val="clear" w:color="auto" w:fill="FFFFFF"/>
        </w:rPr>
        <w:lastRenderedPageBreak/>
        <w:t xml:space="preserve">employment, an internship/co-op, or an external fellowship during the period of this </w:t>
      </w:r>
      <w:r w:rsidR="005427DB" w:rsidRPr="00B3534D">
        <w:rPr>
          <w:color w:val="222222"/>
          <w:highlight w:val="lightGray"/>
          <w:shd w:val="clear" w:color="auto" w:fill="FFFFFF"/>
        </w:rPr>
        <w:t>offer.</w:t>
      </w:r>
      <w:r w:rsidR="005427DB" w:rsidRPr="00B3534D">
        <w:rPr>
          <w:color w:val="000000"/>
          <w:highlight w:val="lightGray"/>
          <w:shd w:val="clear" w:color="auto" w:fill="C0C0C0"/>
        </w:rPr>
        <w:t xml:space="preserve"> The</w:t>
      </w:r>
      <w:r w:rsidRPr="00B3534D">
        <w:rPr>
          <w:color w:val="000000"/>
          <w:highlight w:val="lightGray"/>
          <w:shd w:val="clear" w:color="auto" w:fill="C0C0C0"/>
        </w:rPr>
        <w:t xml:space="preserve"> Graduate School must review and approve all recommendations for mid-contract termination of support before they occur.</w:t>
      </w:r>
      <w:r w:rsidRPr="00A36FC5">
        <w:rPr>
          <w:color w:val="000000"/>
        </w:rPr>
        <w:t> </w:t>
      </w:r>
    </w:p>
    <w:bookmarkEnd w:id="1"/>
    <w:p w14:paraId="5F046340" w14:textId="77777777" w:rsidR="00EC4FD2" w:rsidRPr="00FE1E94" w:rsidRDefault="00EC4FD2" w:rsidP="00EC4FD2">
      <w:pPr>
        <w:rPr>
          <w:sz w:val="24"/>
          <w:szCs w:val="24"/>
        </w:rPr>
      </w:pPr>
    </w:p>
    <w:p w14:paraId="46606F0F" w14:textId="0EDF2270" w:rsidR="00EC4FD2" w:rsidRDefault="00EC4FD2" w:rsidP="00EC4FD2">
      <w:pPr>
        <w:pStyle w:val="NormalWeb"/>
        <w:spacing w:before="0" w:beforeAutospacing="0" w:after="0" w:afterAutospacing="0"/>
        <w:jc w:val="both"/>
      </w:pPr>
      <w:r>
        <w:rPr>
          <w:color w:val="000000"/>
        </w:rPr>
        <w:t xml:space="preserve">Your signature below indicates that you accept this offer and agree to its terms. If, after accepting the offer, you find that you need to request a change in terms (including starting dates) you need to contact the </w:t>
      </w:r>
      <w:r>
        <w:rPr>
          <w:color w:val="000000"/>
          <w:shd w:val="clear" w:color="auto" w:fill="FFFF00"/>
        </w:rPr>
        <w:t>[enter chair or dean]</w:t>
      </w:r>
      <w:r>
        <w:rPr>
          <w:color w:val="000000"/>
        </w:rPr>
        <w:t xml:space="preserve"> of </w:t>
      </w:r>
      <w:r>
        <w:rPr>
          <w:color w:val="000000"/>
          <w:shd w:val="clear" w:color="auto" w:fill="FFFF00"/>
        </w:rPr>
        <w:t xml:space="preserve">[enter department or </w:t>
      </w:r>
      <w:r w:rsidR="00AC6956">
        <w:rPr>
          <w:color w:val="000000"/>
          <w:shd w:val="clear" w:color="auto" w:fill="FFFF00"/>
        </w:rPr>
        <w:t xml:space="preserve">college </w:t>
      </w:r>
      <w:r>
        <w:rPr>
          <w:color w:val="000000"/>
          <w:shd w:val="clear" w:color="auto" w:fill="FFFF00"/>
        </w:rPr>
        <w:t>name]</w:t>
      </w:r>
      <w:r>
        <w:rPr>
          <w:color w:val="000000"/>
        </w:rPr>
        <w:t xml:space="preserve"> as soon as possible. </w:t>
      </w:r>
    </w:p>
    <w:p w14:paraId="7C915FFF" w14:textId="77777777" w:rsidR="00EC4FD2" w:rsidRPr="00FE1E94" w:rsidRDefault="00EC4FD2" w:rsidP="00EC4FD2">
      <w:pPr>
        <w:rPr>
          <w:sz w:val="24"/>
          <w:szCs w:val="24"/>
        </w:rPr>
      </w:pPr>
    </w:p>
    <w:p w14:paraId="701CB9C3" w14:textId="77777777" w:rsidR="00EC4FD2" w:rsidRDefault="00EC4FD2" w:rsidP="00EC4FD2">
      <w:pPr>
        <w:pStyle w:val="NormalWeb"/>
        <w:spacing w:before="0" w:beforeAutospacing="0" w:after="0" w:afterAutospacing="0"/>
        <w:jc w:val="both"/>
      </w:pPr>
      <w:r>
        <w:rPr>
          <w:color w:val="000000"/>
        </w:rPr>
        <w:t xml:space="preserve">Michigan Tech supports the </w:t>
      </w:r>
      <w:hyperlink r:id="rId11" w:history="1">
        <w:r>
          <w:rPr>
            <w:rStyle w:val="Hyperlink"/>
          </w:rPr>
          <w:t>CGS Resolution</w:t>
        </w:r>
      </w:hyperlink>
      <w:r>
        <w:rPr>
          <w:color w:val="000000"/>
        </w:rPr>
        <w:t xml:space="preserve"> which states that a graduate student is under no obligation to respond to offers of financial support prior to April 15.  </w:t>
      </w:r>
    </w:p>
    <w:p w14:paraId="190F5F0F" w14:textId="77777777" w:rsidR="00EC4FD2" w:rsidRPr="00FE1E94" w:rsidRDefault="00EC4FD2" w:rsidP="00EC4FD2">
      <w:pPr>
        <w:rPr>
          <w:sz w:val="24"/>
          <w:szCs w:val="24"/>
        </w:rPr>
      </w:pPr>
    </w:p>
    <w:p w14:paraId="11653840" w14:textId="4177A8B4" w:rsidR="00EC4FD2" w:rsidRDefault="00EC4FD2" w:rsidP="00FE1E94">
      <w:pPr>
        <w:pStyle w:val="NormalWeb"/>
        <w:spacing w:before="0" w:beforeAutospacing="0" w:after="0" w:afterAutospacing="0"/>
        <w:jc w:val="both"/>
        <w:rPr>
          <w:color w:val="000000"/>
        </w:rPr>
      </w:pPr>
      <w:r>
        <w:rPr>
          <w:color w:val="000000"/>
        </w:rPr>
        <w:t xml:space="preserve">Please return a signed copy of this letter by </w:t>
      </w:r>
      <w:r>
        <w:rPr>
          <w:color w:val="000000"/>
          <w:shd w:val="clear" w:color="auto" w:fill="FFFF00"/>
        </w:rPr>
        <w:t>[date]</w:t>
      </w:r>
      <w:r>
        <w:rPr>
          <w:color w:val="000000"/>
        </w:rPr>
        <w:t xml:space="preserve"> to </w:t>
      </w:r>
      <w:r>
        <w:rPr>
          <w:color w:val="000000"/>
          <w:shd w:val="clear" w:color="auto" w:fill="FFFF00"/>
        </w:rPr>
        <w:t>[enter name]</w:t>
      </w:r>
      <w:r>
        <w:rPr>
          <w:color w:val="000000"/>
        </w:rPr>
        <w:t>.</w:t>
      </w:r>
    </w:p>
    <w:p w14:paraId="6F8B8A78" w14:textId="77777777" w:rsidR="00FE1E94" w:rsidRPr="00FE1E94" w:rsidRDefault="00FE1E94" w:rsidP="00FE1E94">
      <w:pPr>
        <w:pStyle w:val="NormalWeb"/>
        <w:spacing w:before="0" w:beforeAutospacing="0" w:after="0" w:afterAutospacing="0"/>
        <w:jc w:val="both"/>
      </w:pPr>
    </w:p>
    <w:p w14:paraId="732BBB4D" w14:textId="77777777" w:rsidR="00EC4FD2" w:rsidRDefault="00EC4FD2" w:rsidP="00EC4FD2">
      <w:pPr>
        <w:pStyle w:val="NormalWeb"/>
        <w:spacing w:before="0" w:beforeAutospacing="0" w:after="0" w:afterAutospacing="0"/>
        <w:jc w:val="both"/>
      </w:pPr>
      <w:r>
        <w:rPr>
          <w:color w:val="000000"/>
        </w:rPr>
        <w:t>Sincerely,</w:t>
      </w:r>
    </w:p>
    <w:p w14:paraId="6FBD60D2" w14:textId="77777777" w:rsidR="00EC4FD2" w:rsidRPr="00FE1E94" w:rsidRDefault="00EC4FD2" w:rsidP="00EC4FD2">
      <w:pPr>
        <w:spacing w:after="240"/>
        <w:rPr>
          <w:sz w:val="24"/>
          <w:szCs w:val="24"/>
        </w:rPr>
      </w:pPr>
      <w:r>
        <w:br/>
      </w:r>
    </w:p>
    <w:p w14:paraId="4F384F33" w14:textId="77777777" w:rsidR="00EC4FD2" w:rsidRDefault="00EC4FD2" w:rsidP="00EC4FD2">
      <w:pPr>
        <w:pStyle w:val="NormalWeb"/>
        <w:spacing w:before="0" w:beforeAutospacing="0" w:after="0" w:afterAutospacing="0"/>
        <w:jc w:val="both"/>
      </w:pPr>
      <w:r>
        <w:rPr>
          <w:color w:val="000000"/>
          <w:shd w:val="clear" w:color="auto" w:fill="FFFF00"/>
        </w:rPr>
        <w:t>Name and Title</w:t>
      </w:r>
    </w:p>
    <w:p w14:paraId="3E433B8F" w14:textId="77777777" w:rsidR="00EC4FD2" w:rsidRDefault="00EC4FD2" w:rsidP="00EC4FD2">
      <w:pPr>
        <w:pStyle w:val="NormalWeb"/>
        <w:spacing w:before="0" w:beforeAutospacing="0" w:after="0" w:afterAutospacing="0"/>
        <w:jc w:val="both"/>
      </w:pPr>
      <w:r>
        <w:rPr>
          <w:color w:val="000000"/>
          <w:shd w:val="clear" w:color="auto" w:fill="FFFF00"/>
        </w:rPr>
        <w:t>Chair or Dean</w:t>
      </w:r>
    </w:p>
    <w:p w14:paraId="3450A33C" w14:textId="77777777" w:rsidR="00EC4FD2" w:rsidRPr="00FE1E94" w:rsidRDefault="00EC4FD2" w:rsidP="00EC4FD2">
      <w:pPr>
        <w:spacing w:after="240"/>
        <w:rPr>
          <w:sz w:val="24"/>
          <w:szCs w:val="24"/>
        </w:rPr>
      </w:pPr>
    </w:p>
    <w:p w14:paraId="1492F6D0" w14:textId="77777777" w:rsidR="00EC4FD2" w:rsidRDefault="00EC4FD2" w:rsidP="00EC4FD2">
      <w:pPr>
        <w:pStyle w:val="NormalWeb"/>
        <w:spacing w:before="0" w:beforeAutospacing="0" w:after="0" w:afterAutospacing="0"/>
        <w:jc w:val="both"/>
      </w:pPr>
      <w:r>
        <w:rPr>
          <w:color w:val="000000"/>
        </w:rPr>
        <w:t>_______I accept this offer.</w:t>
      </w:r>
      <w:r>
        <w:rPr>
          <w:rStyle w:val="apple-tab-span"/>
          <w:color w:val="000000"/>
        </w:rPr>
        <w:tab/>
      </w:r>
      <w:r>
        <w:rPr>
          <w:color w:val="000000"/>
        </w:rPr>
        <w:t>_______I decline this offer.</w:t>
      </w:r>
    </w:p>
    <w:p w14:paraId="65133E03" w14:textId="77777777" w:rsidR="00EC4FD2" w:rsidRPr="00FE1E94" w:rsidRDefault="00EC4FD2" w:rsidP="00EC4FD2">
      <w:pPr>
        <w:spacing w:after="240"/>
        <w:rPr>
          <w:sz w:val="24"/>
          <w:szCs w:val="24"/>
        </w:rPr>
      </w:pPr>
    </w:p>
    <w:p w14:paraId="7AE353B7" w14:textId="5ED6259B" w:rsidR="00007D4D" w:rsidRPr="00AC2A1D" w:rsidRDefault="00EC4FD2" w:rsidP="00EC4FD2">
      <w:pPr>
        <w:pStyle w:val="NormalWeb"/>
        <w:spacing w:before="0" w:beforeAutospacing="0" w:after="0" w:afterAutospacing="0"/>
        <w:jc w:val="both"/>
      </w:pPr>
      <w:r>
        <w:rPr>
          <w:color w:val="000000"/>
        </w:rPr>
        <w:t>Student signature:</w:t>
      </w:r>
      <w:r>
        <w:rPr>
          <w:rStyle w:val="apple-tab-span"/>
          <w:color w:val="000000"/>
          <w:u w:val="single"/>
        </w:rPr>
        <w:tab/>
      </w:r>
      <w:r>
        <w:rPr>
          <w:color w:val="000000"/>
        </w:rPr>
        <w:t>____________________________                      Date:</w:t>
      </w:r>
      <w:r>
        <w:rPr>
          <w:rStyle w:val="apple-tab-span"/>
          <w:color w:val="000000"/>
          <w:u w:val="single"/>
        </w:rPr>
        <w:tab/>
        <w:t>_______</w:t>
      </w:r>
      <w:r>
        <w:br/>
      </w:r>
    </w:p>
    <w:p w14:paraId="7E0F80F2" w14:textId="77777777" w:rsidR="00F63126" w:rsidRDefault="00F63126" w:rsidP="00EC4FD2">
      <w:pPr>
        <w:pStyle w:val="Body"/>
        <w:widowControl w:val="0"/>
        <w:jc w:val="both"/>
        <w:rPr>
          <w:rFonts w:ascii="Times New Roman" w:hAnsi="Times New Roman"/>
          <w:szCs w:val="24"/>
        </w:rPr>
      </w:pPr>
    </w:p>
    <w:p w14:paraId="33D2D2A7" w14:textId="77777777" w:rsidR="00D9103A" w:rsidRPr="004378F0" w:rsidRDefault="00D9103A" w:rsidP="00EC4FD2">
      <w:pPr>
        <w:pStyle w:val="Body"/>
        <w:widowControl w:val="0"/>
        <w:tabs>
          <w:tab w:val="left" w:pos="5760"/>
        </w:tabs>
        <w:jc w:val="both"/>
        <w:rPr>
          <w:rFonts w:ascii="Times New Roman" w:hAnsi="Times New Roman"/>
          <w:sz w:val="20"/>
        </w:rPr>
      </w:pPr>
    </w:p>
    <w:sectPr w:rsidR="00D9103A" w:rsidRPr="004378F0" w:rsidSect="00FE1E94">
      <w:headerReference w:type="default" r:id="rId12"/>
      <w:footerReference w:type="first" r:id="rId13"/>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43E0" w14:textId="77777777" w:rsidR="00C569D4" w:rsidRDefault="00C569D4">
      <w:r>
        <w:separator/>
      </w:r>
    </w:p>
  </w:endnote>
  <w:endnote w:type="continuationSeparator" w:id="0">
    <w:p w14:paraId="50A30D29" w14:textId="77777777" w:rsidR="00C569D4" w:rsidRDefault="00C569D4">
      <w:r>
        <w:continuationSeparator/>
      </w:r>
    </w:p>
  </w:endnote>
  <w:endnote w:id="1">
    <w:p w14:paraId="44B3517E" w14:textId="77777777" w:rsidR="00F149BA" w:rsidRDefault="00F149BA">
      <w:pPr>
        <w:pStyle w:val="EndnoteText"/>
      </w:pPr>
      <w:r>
        <w:rPr>
          <w:rStyle w:val="EndnoteReference"/>
        </w:rPr>
        <w:endnoteRef/>
      </w:r>
      <w:r>
        <w:t xml:space="preserve"> Stipend and tuition rates are subject to change based on the Board of Trustees approvals. </w:t>
      </w:r>
    </w:p>
  </w:endnote>
  <w:endnote w:id="2">
    <w:p w14:paraId="2E4A34C1" w14:textId="77777777" w:rsidR="00F149BA" w:rsidRDefault="00F149BA">
      <w:pPr>
        <w:pStyle w:val="EndnoteText"/>
      </w:pPr>
      <w:r>
        <w:rPr>
          <w:rStyle w:val="EndnoteReference"/>
        </w:rPr>
        <w:endnoteRef/>
      </w:r>
      <w:r>
        <w:t xml:space="preserve"> The annual cost of the University-approved health in</w:t>
      </w:r>
      <w:r w:rsidR="006450D9">
        <w:t>surance</w:t>
      </w:r>
      <w:r>
        <w:t xml:space="preserve"> and co</w:t>
      </w:r>
      <w:r w:rsidR="006450D9">
        <w:t>v</w:t>
      </w:r>
      <w:r>
        <w:t>erage provided by the University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DB6E" w14:textId="77777777" w:rsidR="00C569D4" w:rsidRDefault="00C569D4">
    <w:pPr>
      <w:pStyle w:val="Footer"/>
    </w:pPr>
    <w:r w:rsidRPr="00A636D7">
      <w:rPr>
        <w:noProof/>
      </w:rPr>
      <w:drawing>
        <wp:anchor distT="0" distB="0" distL="114300" distR="114300" simplePos="0" relativeHeight="251658752" behindDoc="0" locked="0" layoutInCell="1" allowOverlap="1" wp14:anchorId="297B34A1" wp14:editId="769EC9DE">
          <wp:simplePos x="0" y="0"/>
          <wp:positionH relativeFrom="margin">
            <wp:posOffset>-101600</wp:posOffset>
          </wp:positionH>
          <wp:positionV relativeFrom="paragraph">
            <wp:posOffset>-271780</wp:posOffset>
          </wp:positionV>
          <wp:extent cx="6858000" cy="622300"/>
          <wp:effectExtent l="0" t="0" r="0" b="6350"/>
          <wp:wrapSquare wrapText="bothSides"/>
          <wp:docPr id="1574860537" name="Picture 157486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5317" b="13202"/>
                  <a:stretch/>
                </pic:blipFill>
                <pic:spPr bwMode="auto">
                  <a:xfrm>
                    <a:off x="0" y="0"/>
                    <a:ext cx="6858000" cy="622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1825" w14:textId="77777777" w:rsidR="00C569D4" w:rsidRDefault="00C569D4">
      <w:r>
        <w:separator/>
      </w:r>
    </w:p>
  </w:footnote>
  <w:footnote w:type="continuationSeparator" w:id="0">
    <w:p w14:paraId="3B422509" w14:textId="77777777" w:rsidR="00C569D4" w:rsidRDefault="00C5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9A04" w14:textId="77777777" w:rsidR="00C569D4" w:rsidRDefault="00C569D4">
    <w:pPr>
      <w:pStyle w:val="Header"/>
    </w:pPr>
  </w:p>
  <w:p w14:paraId="68FF4DD6" w14:textId="77777777" w:rsidR="00C569D4" w:rsidRDefault="00C569D4">
    <w:pPr>
      <w:pStyle w:val="Header"/>
    </w:pPr>
  </w:p>
  <w:p w14:paraId="255A0866" w14:textId="77777777" w:rsidR="00C569D4" w:rsidRDefault="00C569D4">
    <w:pPr>
      <w:pStyle w:val="Header"/>
    </w:pPr>
  </w:p>
  <w:p w14:paraId="0A00FBFD" w14:textId="77777777" w:rsidR="00C569D4" w:rsidRDefault="00C5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1D9F"/>
    <w:multiLevelType w:val="multilevel"/>
    <w:tmpl w:val="14E8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04FB1"/>
    <w:multiLevelType w:val="multilevel"/>
    <w:tmpl w:val="0CD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85B22"/>
    <w:multiLevelType w:val="hybridMultilevel"/>
    <w:tmpl w:val="D8E421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16C60"/>
    <w:multiLevelType w:val="multilevel"/>
    <w:tmpl w:val="D8E421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D5933"/>
    <w:multiLevelType w:val="hybridMultilevel"/>
    <w:tmpl w:val="CF10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6784"/>
    <w:multiLevelType w:val="hybridMultilevel"/>
    <w:tmpl w:val="D92CFB50"/>
    <w:lvl w:ilvl="0" w:tplc="DAF6C7AE">
      <w:start w:val="1400"/>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618C0072"/>
    <w:multiLevelType w:val="hybridMultilevel"/>
    <w:tmpl w:val="644C5604"/>
    <w:lvl w:ilvl="0" w:tplc="12E2B292">
      <w:start w:val="1"/>
      <w:numFmt w:val="bullet"/>
      <w:lvlText w:val=""/>
      <w:lvlJc w:val="left"/>
      <w:pPr>
        <w:tabs>
          <w:tab w:val="num" w:pos="720"/>
        </w:tabs>
        <w:ind w:left="720" w:hanging="360"/>
      </w:pPr>
      <w:rPr>
        <w:rFonts w:ascii="Symbol" w:hAnsi="Symbol"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72E1C"/>
    <w:multiLevelType w:val="multilevel"/>
    <w:tmpl w:val="26F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55EF4"/>
    <w:multiLevelType w:val="multilevel"/>
    <w:tmpl w:val="247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F3"/>
    <w:rsid w:val="000001C5"/>
    <w:rsid w:val="00005974"/>
    <w:rsid w:val="0000671E"/>
    <w:rsid w:val="00007D4D"/>
    <w:rsid w:val="0001429F"/>
    <w:rsid w:val="00027C3B"/>
    <w:rsid w:val="00045E26"/>
    <w:rsid w:val="00052E00"/>
    <w:rsid w:val="000537DB"/>
    <w:rsid w:val="000762E6"/>
    <w:rsid w:val="00086A98"/>
    <w:rsid w:val="000A0252"/>
    <w:rsid w:val="000A0FE2"/>
    <w:rsid w:val="000E2B4B"/>
    <w:rsid w:val="000F4BCB"/>
    <w:rsid w:val="00101F47"/>
    <w:rsid w:val="00155388"/>
    <w:rsid w:val="00160F84"/>
    <w:rsid w:val="001748D8"/>
    <w:rsid w:val="00181CA3"/>
    <w:rsid w:val="00182974"/>
    <w:rsid w:val="00195D4F"/>
    <w:rsid w:val="001B6677"/>
    <w:rsid w:val="001C6CE2"/>
    <w:rsid w:val="001C7AE6"/>
    <w:rsid w:val="001D585F"/>
    <w:rsid w:val="001E0C11"/>
    <w:rsid w:val="001E1ACB"/>
    <w:rsid w:val="001E6DD7"/>
    <w:rsid w:val="001F08EA"/>
    <w:rsid w:val="00203C58"/>
    <w:rsid w:val="00206656"/>
    <w:rsid w:val="00207167"/>
    <w:rsid w:val="00207B3D"/>
    <w:rsid w:val="0022365D"/>
    <w:rsid w:val="00230573"/>
    <w:rsid w:val="00232A2A"/>
    <w:rsid w:val="00235E37"/>
    <w:rsid w:val="002529BA"/>
    <w:rsid w:val="00254ADE"/>
    <w:rsid w:val="002559BD"/>
    <w:rsid w:val="002577FE"/>
    <w:rsid w:val="002707CF"/>
    <w:rsid w:val="002953B9"/>
    <w:rsid w:val="002A3287"/>
    <w:rsid w:val="002A6C94"/>
    <w:rsid w:val="002B05B5"/>
    <w:rsid w:val="002D0B01"/>
    <w:rsid w:val="002D2C55"/>
    <w:rsid w:val="002F2538"/>
    <w:rsid w:val="002F3EC7"/>
    <w:rsid w:val="00302379"/>
    <w:rsid w:val="0033483D"/>
    <w:rsid w:val="00352458"/>
    <w:rsid w:val="003607F7"/>
    <w:rsid w:val="003640F4"/>
    <w:rsid w:val="0037797C"/>
    <w:rsid w:val="00391A47"/>
    <w:rsid w:val="003C6F57"/>
    <w:rsid w:val="00401A91"/>
    <w:rsid w:val="0041405F"/>
    <w:rsid w:val="00434781"/>
    <w:rsid w:val="004378F0"/>
    <w:rsid w:val="0045704D"/>
    <w:rsid w:val="004636E0"/>
    <w:rsid w:val="004C53D5"/>
    <w:rsid w:val="004D05C1"/>
    <w:rsid w:val="004E238A"/>
    <w:rsid w:val="00504FDA"/>
    <w:rsid w:val="0050621B"/>
    <w:rsid w:val="0052578C"/>
    <w:rsid w:val="005304BF"/>
    <w:rsid w:val="00530811"/>
    <w:rsid w:val="00534DDB"/>
    <w:rsid w:val="005427DB"/>
    <w:rsid w:val="005559A1"/>
    <w:rsid w:val="00570442"/>
    <w:rsid w:val="00581F01"/>
    <w:rsid w:val="005A10BC"/>
    <w:rsid w:val="005C28FC"/>
    <w:rsid w:val="005D6321"/>
    <w:rsid w:val="00631AA2"/>
    <w:rsid w:val="00644CC7"/>
    <w:rsid w:val="006450D9"/>
    <w:rsid w:val="00651CB2"/>
    <w:rsid w:val="006672B5"/>
    <w:rsid w:val="006A0655"/>
    <w:rsid w:val="006B598F"/>
    <w:rsid w:val="006B5ECC"/>
    <w:rsid w:val="006B7396"/>
    <w:rsid w:val="006C10F8"/>
    <w:rsid w:val="006C37EC"/>
    <w:rsid w:val="006D21CB"/>
    <w:rsid w:val="006E7BA6"/>
    <w:rsid w:val="006F4CAB"/>
    <w:rsid w:val="006F7934"/>
    <w:rsid w:val="007058D5"/>
    <w:rsid w:val="0071493C"/>
    <w:rsid w:val="00721198"/>
    <w:rsid w:val="007211B8"/>
    <w:rsid w:val="00746373"/>
    <w:rsid w:val="00773C4E"/>
    <w:rsid w:val="00784A41"/>
    <w:rsid w:val="0079345F"/>
    <w:rsid w:val="00796679"/>
    <w:rsid w:val="00796861"/>
    <w:rsid w:val="007972FF"/>
    <w:rsid w:val="007B6318"/>
    <w:rsid w:val="007D559B"/>
    <w:rsid w:val="007D6C51"/>
    <w:rsid w:val="007F610B"/>
    <w:rsid w:val="00803C31"/>
    <w:rsid w:val="00804275"/>
    <w:rsid w:val="008121EF"/>
    <w:rsid w:val="00830330"/>
    <w:rsid w:val="0083418C"/>
    <w:rsid w:val="0086342E"/>
    <w:rsid w:val="00863738"/>
    <w:rsid w:val="00863FB0"/>
    <w:rsid w:val="00865076"/>
    <w:rsid w:val="00866F06"/>
    <w:rsid w:val="0086706F"/>
    <w:rsid w:val="00877072"/>
    <w:rsid w:val="008827DE"/>
    <w:rsid w:val="00892C06"/>
    <w:rsid w:val="00895BFC"/>
    <w:rsid w:val="00897F9C"/>
    <w:rsid w:val="008A3115"/>
    <w:rsid w:val="008B75EC"/>
    <w:rsid w:val="008D35F4"/>
    <w:rsid w:val="009045D0"/>
    <w:rsid w:val="00907E9B"/>
    <w:rsid w:val="00911E7F"/>
    <w:rsid w:val="0092054C"/>
    <w:rsid w:val="00953A29"/>
    <w:rsid w:val="00956F39"/>
    <w:rsid w:val="00964BF3"/>
    <w:rsid w:val="00974CBA"/>
    <w:rsid w:val="009B0A0D"/>
    <w:rsid w:val="009C515D"/>
    <w:rsid w:val="009D4054"/>
    <w:rsid w:val="009F08DD"/>
    <w:rsid w:val="009F13BA"/>
    <w:rsid w:val="009F6D24"/>
    <w:rsid w:val="00A01CEC"/>
    <w:rsid w:val="00A03761"/>
    <w:rsid w:val="00A1267D"/>
    <w:rsid w:val="00A156E7"/>
    <w:rsid w:val="00A1594C"/>
    <w:rsid w:val="00A16338"/>
    <w:rsid w:val="00A245DF"/>
    <w:rsid w:val="00A36FC5"/>
    <w:rsid w:val="00A433F5"/>
    <w:rsid w:val="00A45638"/>
    <w:rsid w:val="00A636D7"/>
    <w:rsid w:val="00A664BE"/>
    <w:rsid w:val="00A73AB0"/>
    <w:rsid w:val="00A8346C"/>
    <w:rsid w:val="00AA268C"/>
    <w:rsid w:val="00AB64BA"/>
    <w:rsid w:val="00AC161B"/>
    <w:rsid w:val="00AC2A1D"/>
    <w:rsid w:val="00AC6956"/>
    <w:rsid w:val="00AE545A"/>
    <w:rsid w:val="00AE7029"/>
    <w:rsid w:val="00B02503"/>
    <w:rsid w:val="00B16C0D"/>
    <w:rsid w:val="00B20350"/>
    <w:rsid w:val="00B31073"/>
    <w:rsid w:val="00B3534D"/>
    <w:rsid w:val="00B533C7"/>
    <w:rsid w:val="00B62E4D"/>
    <w:rsid w:val="00B671A6"/>
    <w:rsid w:val="00B84AA5"/>
    <w:rsid w:val="00B94240"/>
    <w:rsid w:val="00BF7694"/>
    <w:rsid w:val="00C0262E"/>
    <w:rsid w:val="00C22C76"/>
    <w:rsid w:val="00C47314"/>
    <w:rsid w:val="00C50E64"/>
    <w:rsid w:val="00C54DC0"/>
    <w:rsid w:val="00C55F24"/>
    <w:rsid w:val="00C569D4"/>
    <w:rsid w:val="00C72976"/>
    <w:rsid w:val="00C971B1"/>
    <w:rsid w:val="00CC258D"/>
    <w:rsid w:val="00CD4C3E"/>
    <w:rsid w:val="00CF1D2D"/>
    <w:rsid w:val="00D020C3"/>
    <w:rsid w:val="00D17BD6"/>
    <w:rsid w:val="00D33268"/>
    <w:rsid w:val="00D42255"/>
    <w:rsid w:val="00D54B51"/>
    <w:rsid w:val="00D56137"/>
    <w:rsid w:val="00D56E82"/>
    <w:rsid w:val="00D615BB"/>
    <w:rsid w:val="00D7375E"/>
    <w:rsid w:val="00D90AAD"/>
    <w:rsid w:val="00D9103A"/>
    <w:rsid w:val="00DA6EF8"/>
    <w:rsid w:val="00DC0E68"/>
    <w:rsid w:val="00DD7774"/>
    <w:rsid w:val="00DE073C"/>
    <w:rsid w:val="00E03F66"/>
    <w:rsid w:val="00E1295C"/>
    <w:rsid w:val="00E240D8"/>
    <w:rsid w:val="00E35144"/>
    <w:rsid w:val="00E44615"/>
    <w:rsid w:val="00E50FE4"/>
    <w:rsid w:val="00E54642"/>
    <w:rsid w:val="00E549DD"/>
    <w:rsid w:val="00E600A4"/>
    <w:rsid w:val="00E6705C"/>
    <w:rsid w:val="00E71D40"/>
    <w:rsid w:val="00E74671"/>
    <w:rsid w:val="00E7539D"/>
    <w:rsid w:val="00E90310"/>
    <w:rsid w:val="00E90C5F"/>
    <w:rsid w:val="00EA0E86"/>
    <w:rsid w:val="00EB3E92"/>
    <w:rsid w:val="00EC4FD2"/>
    <w:rsid w:val="00ED5960"/>
    <w:rsid w:val="00F04DF8"/>
    <w:rsid w:val="00F149BA"/>
    <w:rsid w:val="00F46643"/>
    <w:rsid w:val="00F53DBA"/>
    <w:rsid w:val="00F63126"/>
    <w:rsid w:val="00F64786"/>
    <w:rsid w:val="00F71EA4"/>
    <w:rsid w:val="00F77E0B"/>
    <w:rsid w:val="00F81DD4"/>
    <w:rsid w:val="00F82797"/>
    <w:rsid w:val="00F86555"/>
    <w:rsid w:val="00F87BC6"/>
    <w:rsid w:val="00F97D09"/>
    <w:rsid w:val="00FA3520"/>
    <w:rsid w:val="00FC449E"/>
    <w:rsid w:val="00FC5CFD"/>
    <w:rsid w:val="00F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1B77551"/>
  <w15:chartTrackingRefBased/>
  <w15:docId w15:val="{B9A6D359-17FC-4348-9F2C-B337030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0D"/>
    <w:pPr>
      <w:overflowPunct w:val="0"/>
      <w:autoSpaceDE w:val="0"/>
      <w:autoSpaceDN w:val="0"/>
      <w:adjustRightInd w:val="0"/>
      <w:textAlignment w:val="baseline"/>
    </w:pPr>
    <w:rPr>
      <w:rFonts w:ascii="TimesNewRoman" w:hAnsi="TimesNewRoman"/>
    </w:rPr>
  </w:style>
  <w:style w:type="paragraph" w:styleId="Heading1">
    <w:name w:val="heading 1"/>
    <w:basedOn w:val="Normal"/>
    <w:next w:val="Normal"/>
    <w:qFormat/>
    <w:rsid w:val="009B0A0D"/>
    <w:pPr>
      <w:outlineLvl w:val="0"/>
    </w:pPr>
  </w:style>
  <w:style w:type="paragraph" w:styleId="Heading2">
    <w:name w:val="heading 2"/>
    <w:basedOn w:val="Normal"/>
    <w:next w:val="Normal"/>
    <w:qFormat/>
    <w:rsid w:val="009B0A0D"/>
    <w:pPr>
      <w:outlineLvl w:val="1"/>
    </w:pPr>
  </w:style>
  <w:style w:type="paragraph" w:styleId="Heading3">
    <w:name w:val="heading 3"/>
    <w:basedOn w:val="Normal"/>
    <w:next w:val="Normal"/>
    <w:qFormat/>
    <w:rsid w:val="009B0A0D"/>
    <w:pPr>
      <w:outlineLvl w:val="2"/>
    </w:pPr>
  </w:style>
  <w:style w:type="paragraph" w:styleId="Heading4">
    <w:name w:val="heading 4"/>
    <w:basedOn w:val="Normal"/>
    <w:next w:val="Normal"/>
    <w:qFormat/>
    <w:rsid w:val="009B0A0D"/>
    <w:pPr>
      <w:outlineLvl w:val="3"/>
    </w:pPr>
  </w:style>
  <w:style w:type="paragraph" w:styleId="Heading5">
    <w:name w:val="heading 5"/>
    <w:basedOn w:val="Normal"/>
    <w:next w:val="Normal"/>
    <w:qFormat/>
    <w:rsid w:val="009B0A0D"/>
    <w:pPr>
      <w:outlineLvl w:val="4"/>
    </w:pPr>
  </w:style>
  <w:style w:type="paragraph" w:styleId="Heading6">
    <w:name w:val="heading 6"/>
    <w:basedOn w:val="Normal"/>
    <w:next w:val="Normal"/>
    <w:qFormat/>
    <w:rsid w:val="009B0A0D"/>
    <w:pPr>
      <w:outlineLvl w:val="5"/>
    </w:pPr>
  </w:style>
  <w:style w:type="paragraph" w:styleId="Heading7">
    <w:name w:val="heading 7"/>
    <w:basedOn w:val="Normal"/>
    <w:next w:val="Normal"/>
    <w:qFormat/>
    <w:rsid w:val="009B0A0D"/>
    <w:pPr>
      <w:outlineLvl w:val="6"/>
    </w:pPr>
  </w:style>
  <w:style w:type="paragraph" w:styleId="Heading8">
    <w:name w:val="heading 8"/>
    <w:basedOn w:val="Normal"/>
    <w:next w:val="Normal"/>
    <w:qFormat/>
    <w:rsid w:val="009B0A0D"/>
    <w:pPr>
      <w:outlineLvl w:val="7"/>
    </w:pPr>
  </w:style>
  <w:style w:type="paragraph" w:styleId="Heading9">
    <w:name w:val="heading 9"/>
    <w:basedOn w:val="Normal"/>
    <w:next w:val="Normal"/>
    <w:qFormat/>
    <w:rsid w:val="009B0A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B0A0D"/>
    <w:rPr>
      <w:color w:val="000000"/>
      <w:sz w:val="24"/>
    </w:rPr>
  </w:style>
  <w:style w:type="paragraph" w:customStyle="1" w:styleId="Bulleted">
    <w:name w:val="Bulleted"/>
    <w:basedOn w:val="Normal"/>
    <w:rsid w:val="009B0A0D"/>
    <w:pPr>
      <w:tabs>
        <w:tab w:val="left" w:pos="360"/>
      </w:tabs>
      <w:ind w:left="360" w:hanging="360"/>
    </w:pPr>
    <w:rPr>
      <w:color w:val="000000"/>
      <w:sz w:val="24"/>
    </w:rPr>
  </w:style>
  <w:style w:type="paragraph" w:customStyle="1" w:styleId="CellBody">
    <w:name w:val="CellBody"/>
    <w:basedOn w:val="Normal"/>
    <w:rsid w:val="009B0A0D"/>
    <w:rPr>
      <w:color w:val="000000"/>
      <w:sz w:val="24"/>
    </w:rPr>
  </w:style>
  <w:style w:type="paragraph" w:customStyle="1" w:styleId="CellHeading">
    <w:name w:val="CellHeading"/>
    <w:basedOn w:val="Normal"/>
    <w:rsid w:val="009B0A0D"/>
    <w:pPr>
      <w:jc w:val="center"/>
    </w:pPr>
    <w:rPr>
      <w:color w:val="000000"/>
      <w:sz w:val="24"/>
    </w:rPr>
  </w:style>
  <w:style w:type="paragraph" w:customStyle="1" w:styleId="Footnote">
    <w:name w:val="Footnote"/>
    <w:basedOn w:val="Normal"/>
    <w:rsid w:val="009B0A0D"/>
    <w:pPr>
      <w:tabs>
        <w:tab w:val="left" w:pos="590"/>
      </w:tabs>
      <w:ind w:left="590" w:right="360" w:hanging="230"/>
    </w:pPr>
    <w:rPr>
      <w:color w:val="000000"/>
    </w:rPr>
  </w:style>
  <w:style w:type="paragraph" w:customStyle="1" w:styleId="Heading10">
    <w:name w:val="Heading1"/>
    <w:basedOn w:val="Normal"/>
    <w:rsid w:val="009B0A0D"/>
    <w:pPr>
      <w:keepNext/>
      <w:spacing w:before="280" w:after="120"/>
    </w:pPr>
    <w:rPr>
      <w:b/>
      <w:color w:val="000000"/>
      <w:sz w:val="28"/>
    </w:rPr>
  </w:style>
  <w:style w:type="paragraph" w:customStyle="1" w:styleId="Heading20">
    <w:name w:val="Heading2"/>
    <w:basedOn w:val="Normal"/>
    <w:rsid w:val="009B0A0D"/>
    <w:pPr>
      <w:keepNext/>
      <w:spacing w:before="240" w:after="60"/>
    </w:pPr>
    <w:rPr>
      <w:b/>
      <w:color w:val="000000"/>
      <w:sz w:val="24"/>
    </w:rPr>
  </w:style>
  <w:style w:type="paragraph" w:customStyle="1" w:styleId="HeadingRunIn">
    <w:name w:val="HeadingRunIn"/>
    <w:basedOn w:val="Normal"/>
    <w:rsid w:val="009B0A0D"/>
    <w:pPr>
      <w:keepNext/>
      <w:spacing w:before="120"/>
    </w:pPr>
    <w:rPr>
      <w:b/>
      <w:color w:val="000000"/>
      <w:sz w:val="24"/>
    </w:rPr>
  </w:style>
  <w:style w:type="paragraph" w:customStyle="1" w:styleId="Indented">
    <w:name w:val="Indented"/>
    <w:basedOn w:val="Normal"/>
    <w:rsid w:val="009B0A0D"/>
    <w:pPr>
      <w:tabs>
        <w:tab w:val="left" w:pos="360"/>
      </w:tabs>
      <w:ind w:left="360"/>
    </w:pPr>
    <w:rPr>
      <w:color w:val="000000"/>
      <w:sz w:val="24"/>
    </w:rPr>
  </w:style>
  <w:style w:type="paragraph" w:customStyle="1" w:styleId="Numbered">
    <w:name w:val="Numbered"/>
    <w:basedOn w:val="Normal"/>
    <w:rsid w:val="009B0A0D"/>
    <w:pPr>
      <w:tabs>
        <w:tab w:val="left" w:pos="360"/>
      </w:tabs>
      <w:ind w:left="360" w:hanging="360"/>
    </w:pPr>
    <w:rPr>
      <w:color w:val="000000"/>
      <w:sz w:val="24"/>
    </w:rPr>
  </w:style>
  <w:style w:type="paragraph" w:customStyle="1" w:styleId="Numbered1">
    <w:name w:val="Numbered1"/>
    <w:basedOn w:val="Normal"/>
    <w:rsid w:val="009B0A0D"/>
    <w:pPr>
      <w:tabs>
        <w:tab w:val="left" w:pos="360"/>
      </w:tabs>
      <w:ind w:left="360" w:hanging="360"/>
    </w:pPr>
    <w:rPr>
      <w:color w:val="000000"/>
      <w:sz w:val="24"/>
    </w:rPr>
  </w:style>
  <w:style w:type="paragraph" w:customStyle="1" w:styleId="TableFootnote">
    <w:name w:val="TableFootnote"/>
    <w:basedOn w:val="Normal"/>
    <w:rsid w:val="009B0A0D"/>
    <w:pPr>
      <w:tabs>
        <w:tab w:val="left" w:pos="590"/>
      </w:tabs>
      <w:ind w:left="590" w:right="360" w:hanging="230"/>
    </w:pPr>
    <w:rPr>
      <w:color w:val="000000"/>
    </w:rPr>
  </w:style>
  <w:style w:type="paragraph" w:customStyle="1" w:styleId="TableTitle">
    <w:name w:val="TableTitle"/>
    <w:basedOn w:val="Normal"/>
    <w:rsid w:val="009B0A0D"/>
    <w:pPr>
      <w:jc w:val="center"/>
    </w:pPr>
    <w:rPr>
      <w:b/>
      <w:color w:val="000000"/>
      <w:sz w:val="24"/>
    </w:rPr>
  </w:style>
  <w:style w:type="paragraph" w:styleId="Title">
    <w:name w:val="Title"/>
    <w:basedOn w:val="Normal"/>
    <w:qFormat/>
    <w:rsid w:val="009B0A0D"/>
    <w:pPr>
      <w:keepNext/>
      <w:spacing w:before="480" w:after="240" w:line="360" w:lineRule="atLeast"/>
      <w:jc w:val="center"/>
    </w:pPr>
    <w:rPr>
      <w:b/>
      <w:color w:val="000000"/>
      <w:sz w:val="36"/>
    </w:rPr>
  </w:style>
  <w:style w:type="character" w:styleId="Emphasis">
    <w:name w:val="Emphasis"/>
    <w:qFormat/>
    <w:rsid w:val="009B0A0D"/>
    <w:rPr>
      <w:i/>
    </w:rPr>
  </w:style>
  <w:style w:type="character" w:customStyle="1" w:styleId="EquationVariables">
    <w:name w:val="EquationVariables"/>
    <w:rsid w:val="009B0A0D"/>
    <w:rPr>
      <w:i/>
    </w:rPr>
  </w:style>
  <w:style w:type="paragraph" w:styleId="Header">
    <w:name w:val="header"/>
    <w:basedOn w:val="Normal"/>
    <w:rsid w:val="009B0A0D"/>
    <w:pPr>
      <w:tabs>
        <w:tab w:val="center" w:pos="4320"/>
        <w:tab w:val="right" w:pos="8640"/>
      </w:tabs>
    </w:pPr>
  </w:style>
  <w:style w:type="paragraph" w:styleId="Footer">
    <w:name w:val="footer"/>
    <w:basedOn w:val="Normal"/>
    <w:rsid w:val="009B0A0D"/>
    <w:pPr>
      <w:tabs>
        <w:tab w:val="center" w:pos="4320"/>
        <w:tab w:val="right" w:pos="8640"/>
      </w:tabs>
    </w:pPr>
  </w:style>
  <w:style w:type="character" w:styleId="Hyperlink">
    <w:name w:val="Hyperlink"/>
    <w:rsid w:val="009B0A0D"/>
    <w:rPr>
      <w:color w:val="0000FF"/>
      <w:u w:val="single"/>
    </w:rPr>
  </w:style>
  <w:style w:type="paragraph" w:styleId="BalloonText">
    <w:name w:val="Balloon Text"/>
    <w:basedOn w:val="Normal"/>
    <w:semiHidden/>
    <w:rsid w:val="00F82797"/>
    <w:rPr>
      <w:rFonts w:ascii="Tahoma" w:hAnsi="Tahoma" w:cs="Tahoma"/>
      <w:sz w:val="16"/>
      <w:szCs w:val="16"/>
    </w:rPr>
  </w:style>
  <w:style w:type="paragraph" w:styleId="FootnoteText">
    <w:name w:val="footnote text"/>
    <w:basedOn w:val="Normal"/>
    <w:link w:val="FootnoteTextChar"/>
    <w:rsid w:val="00534DDB"/>
  </w:style>
  <w:style w:type="character" w:customStyle="1" w:styleId="FootnoteTextChar">
    <w:name w:val="Footnote Text Char"/>
    <w:link w:val="FootnoteText"/>
    <w:rsid w:val="00534DDB"/>
    <w:rPr>
      <w:rFonts w:ascii="TimesNewRoman" w:hAnsi="TimesNewRoman"/>
      <w:noProof/>
    </w:rPr>
  </w:style>
  <w:style w:type="character" w:styleId="FootnoteReference">
    <w:name w:val="footnote reference"/>
    <w:rsid w:val="00534DDB"/>
    <w:rPr>
      <w:vertAlign w:val="superscript"/>
    </w:rPr>
  </w:style>
  <w:style w:type="paragraph" w:styleId="ListParagraph">
    <w:name w:val="List Paragraph"/>
    <w:basedOn w:val="Normal"/>
    <w:uiPriority w:val="34"/>
    <w:qFormat/>
    <w:rsid w:val="00155388"/>
    <w:pPr>
      <w:ind w:left="720"/>
    </w:pPr>
  </w:style>
  <w:style w:type="character" w:styleId="FollowedHyperlink">
    <w:name w:val="FollowedHyperlink"/>
    <w:rsid w:val="00F46643"/>
    <w:rPr>
      <w:color w:val="954F72"/>
      <w:u w:val="single"/>
    </w:rPr>
  </w:style>
  <w:style w:type="paragraph" w:styleId="EndnoteText">
    <w:name w:val="endnote text"/>
    <w:basedOn w:val="Normal"/>
    <w:link w:val="EndnoteTextChar"/>
    <w:rsid w:val="00E600A4"/>
  </w:style>
  <w:style w:type="character" w:customStyle="1" w:styleId="EndnoteTextChar">
    <w:name w:val="Endnote Text Char"/>
    <w:basedOn w:val="DefaultParagraphFont"/>
    <w:link w:val="EndnoteText"/>
    <w:rsid w:val="00E600A4"/>
    <w:rPr>
      <w:rFonts w:ascii="TimesNewRoman" w:hAnsi="TimesNewRoman"/>
      <w:noProof/>
    </w:rPr>
  </w:style>
  <w:style w:type="character" w:styleId="EndnoteReference">
    <w:name w:val="endnote reference"/>
    <w:basedOn w:val="DefaultParagraphFont"/>
    <w:rsid w:val="00E600A4"/>
    <w:rPr>
      <w:vertAlign w:val="superscript"/>
    </w:rPr>
  </w:style>
  <w:style w:type="paragraph" w:styleId="NormalWeb">
    <w:name w:val="Normal (Web)"/>
    <w:basedOn w:val="Normal"/>
    <w:uiPriority w:val="99"/>
    <w:unhideWhenUsed/>
    <w:rsid w:val="00A433F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A433F5"/>
    <w:rPr>
      <w:color w:val="605E5C"/>
      <w:shd w:val="clear" w:color="auto" w:fill="E1DFDD"/>
    </w:rPr>
  </w:style>
  <w:style w:type="character" w:customStyle="1" w:styleId="apple-tab-span">
    <w:name w:val="apple-tab-span"/>
    <w:basedOn w:val="DefaultParagraphFont"/>
    <w:rsid w:val="00EC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69544">
      <w:bodyDiv w:val="1"/>
      <w:marLeft w:val="0"/>
      <w:marRight w:val="0"/>
      <w:marTop w:val="0"/>
      <w:marBottom w:val="0"/>
      <w:divBdr>
        <w:top w:val="none" w:sz="0" w:space="0" w:color="auto"/>
        <w:left w:val="none" w:sz="0" w:space="0" w:color="auto"/>
        <w:bottom w:val="none" w:sz="0" w:space="0" w:color="auto"/>
        <w:right w:val="none" w:sz="0" w:space="0" w:color="auto"/>
      </w:divBdr>
      <w:divsChild>
        <w:div w:id="1666667261">
          <w:marLeft w:val="0"/>
          <w:marRight w:val="0"/>
          <w:marTop w:val="0"/>
          <w:marBottom w:val="0"/>
          <w:divBdr>
            <w:top w:val="none" w:sz="0" w:space="0" w:color="auto"/>
            <w:left w:val="none" w:sz="0" w:space="0" w:color="auto"/>
            <w:bottom w:val="none" w:sz="0" w:space="0" w:color="auto"/>
            <w:right w:val="none" w:sz="0" w:space="0" w:color="auto"/>
          </w:divBdr>
        </w:div>
      </w:divsChild>
    </w:div>
    <w:div w:id="560100922">
      <w:bodyDiv w:val="1"/>
      <w:marLeft w:val="0"/>
      <w:marRight w:val="0"/>
      <w:marTop w:val="0"/>
      <w:marBottom w:val="0"/>
      <w:divBdr>
        <w:top w:val="none" w:sz="0" w:space="0" w:color="auto"/>
        <w:left w:val="none" w:sz="0" w:space="0" w:color="auto"/>
        <w:bottom w:val="none" w:sz="0" w:space="0" w:color="auto"/>
        <w:right w:val="none" w:sz="0" w:space="0" w:color="auto"/>
      </w:divBdr>
    </w:div>
    <w:div w:id="652834876">
      <w:bodyDiv w:val="1"/>
      <w:marLeft w:val="0"/>
      <w:marRight w:val="0"/>
      <w:marTop w:val="0"/>
      <w:marBottom w:val="0"/>
      <w:divBdr>
        <w:top w:val="none" w:sz="0" w:space="0" w:color="auto"/>
        <w:left w:val="none" w:sz="0" w:space="0" w:color="auto"/>
        <w:bottom w:val="none" w:sz="0" w:space="0" w:color="auto"/>
        <w:right w:val="none" w:sz="0" w:space="0" w:color="auto"/>
      </w:divBdr>
    </w:div>
    <w:div w:id="828516512">
      <w:bodyDiv w:val="1"/>
      <w:marLeft w:val="0"/>
      <w:marRight w:val="0"/>
      <w:marTop w:val="0"/>
      <w:marBottom w:val="0"/>
      <w:divBdr>
        <w:top w:val="none" w:sz="0" w:space="0" w:color="auto"/>
        <w:left w:val="none" w:sz="0" w:space="0" w:color="auto"/>
        <w:bottom w:val="none" w:sz="0" w:space="0" w:color="auto"/>
        <w:right w:val="none" w:sz="0" w:space="0" w:color="auto"/>
      </w:divBdr>
    </w:div>
    <w:div w:id="862475908">
      <w:bodyDiv w:val="1"/>
      <w:marLeft w:val="0"/>
      <w:marRight w:val="0"/>
      <w:marTop w:val="0"/>
      <w:marBottom w:val="0"/>
      <w:divBdr>
        <w:top w:val="none" w:sz="0" w:space="0" w:color="auto"/>
        <w:left w:val="none" w:sz="0" w:space="0" w:color="auto"/>
        <w:bottom w:val="none" w:sz="0" w:space="0" w:color="auto"/>
        <w:right w:val="none" w:sz="0" w:space="0" w:color="auto"/>
      </w:divBdr>
    </w:div>
    <w:div w:id="1181161313">
      <w:bodyDiv w:val="1"/>
      <w:marLeft w:val="0"/>
      <w:marRight w:val="0"/>
      <w:marTop w:val="0"/>
      <w:marBottom w:val="0"/>
      <w:divBdr>
        <w:top w:val="none" w:sz="0" w:space="0" w:color="auto"/>
        <w:left w:val="none" w:sz="0" w:space="0" w:color="auto"/>
        <w:bottom w:val="none" w:sz="0" w:space="0" w:color="auto"/>
        <w:right w:val="none" w:sz="0" w:space="0" w:color="auto"/>
      </w:divBdr>
    </w:div>
    <w:div w:id="1345548057">
      <w:bodyDiv w:val="1"/>
      <w:marLeft w:val="0"/>
      <w:marRight w:val="0"/>
      <w:marTop w:val="0"/>
      <w:marBottom w:val="0"/>
      <w:divBdr>
        <w:top w:val="none" w:sz="0" w:space="0" w:color="auto"/>
        <w:left w:val="none" w:sz="0" w:space="0" w:color="auto"/>
        <w:bottom w:val="none" w:sz="0" w:space="0" w:color="auto"/>
        <w:right w:val="none" w:sz="0" w:space="0" w:color="auto"/>
      </w:divBdr>
    </w:div>
    <w:div w:id="17263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resources/for-current-prospective-graduate-students/april-15-resolu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tu.edu/gradschool/resources-for/students/glas/" TargetMode="External"/><Relationship Id="rId4" Type="http://schemas.openxmlformats.org/officeDocument/2006/relationships/settings" Target="settings.xml"/><Relationship Id="rId9" Type="http://schemas.openxmlformats.org/officeDocument/2006/relationships/hyperlink" Target="https://www.mtu.edu/gradschool/policies-procedures/academic/credi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C942-CB52-4601-9637-173937E9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963</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Michigan Technological University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Wayne Pennington</dc:creator>
  <cp:keywords/>
  <cp:lastModifiedBy>Heather Suokas</cp:lastModifiedBy>
  <cp:revision>7</cp:revision>
  <cp:lastPrinted>2016-02-05T15:03:00Z</cp:lastPrinted>
  <dcterms:created xsi:type="dcterms:W3CDTF">2023-11-20T13:37:00Z</dcterms:created>
  <dcterms:modified xsi:type="dcterms:W3CDTF">2023-11-27T15:34:00Z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4b157fc06b6cec0fe2e14c44c36e57e9a28db2cdc56830eedc2f45cabe373543</vt:lpwstr>
  </property>
</Properties>
</file>